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ED" w:rsidRDefault="00DA73ED" w:rsidP="00DA73ED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Информационный листок                                                                                   </w:t>
      </w:r>
      <w:r>
        <w:rPr>
          <w:color w:val="000000"/>
          <w:sz w:val="22"/>
          <w:szCs w:val="22"/>
        </w:rPr>
        <w:t>Выпуск № 5</w:t>
      </w:r>
    </w:p>
    <w:p w:rsidR="00DA73ED" w:rsidRPr="00991999" w:rsidRDefault="00DA73ED" w:rsidP="00DA73ED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2"/>
          <w:szCs w:val="22"/>
        </w:rPr>
      </w:pPr>
    </w:p>
    <w:p w:rsidR="00DA73ED" w:rsidRDefault="00DA73ED" w:rsidP="00DA73ED">
      <w:pPr>
        <w:pStyle w:val="a3"/>
        <w:shd w:val="clear" w:color="auto" w:fill="FFFFFF"/>
        <w:spacing w:before="0" w:beforeAutospacing="0" w:after="0" w:afterAutospacing="0" w:line="307" w:lineRule="atLeast"/>
        <w:jc w:val="center"/>
        <w:textAlignment w:val="baseline"/>
        <w:rPr>
          <w:b/>
          <w:color w:val="000000"/>
          <w:sz w:val="40"/>
          <w:szCs w:val="40"/>
        </w:rPr>
      </w:pPr>
      <w:r w:rsidRPr="00991999">
        <w:rPr>
          <w:b/>
          <w:color w:val="000000"/>
          <w:sz w:val="40"/>
          <w:szCs w:val="40"/>
        </w:rPr>
        <w:t>Говорите по-русски!</w:t>
      </w:r>
    </w:p>
    <w:p w:rsidR="00DA73ED" w:rsidRDefault="00DA73ED" w:rsidP="00DA73ED">
      <w:pPr>
        <w:pStyle w:val="a3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</w:p>
    <w:p w:rsidR="00DA73ED" w:rsidRDefault="00DA73ED" w:rsidP="00DA73ED">
      <w:pPr>
        <w:pStyle w:val="a3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D40A7">
        <w:rPr>
          <w:color w:val="000000"/>
          <w:sz w:val="28"/>
          <w:szCs w:val="28"/>
        </w:rPr>
        <w:t>Русский язык очень богат на различные словоформы, но так как многие слова пришли к нам из других языков, то мы, в свою очередь, зачастую их неправильно произносим</w:t>
      </w:r>
      <w:r>
        <w:rPr>
          <w:color w:val="000000"/>
          <w:sz w:val="28"/>
          <w:szCs w:val="28"/>
        </w:rPr>
        <w:t xml:space="preserve"> и пишем</w:t>
      </w:r>
      <w:r w:rsidRPr="002D40A7">
        <w:rPr>
          <w:color w:val="000000"/>
          <w:sz w:val="28"/>
          <w:szCs w:val="28"/>
        </w:rPr>
        <w:t>. В силу того, что многие знакомые </w:t>
      </w:r>
      <w:r>
        <w:rPr>
          <w:color w:val="000000"/>
          <w:sz w:val="28"/>
          <w:szCs w:val="28"/>
        </w:rPr>
        <w:t xml:space="preserve">неправильно употребляют слова и </w:t>
      </w:r>
      <w:r w:rsidRPr="002D40A7">
        <w:rPr>
          <w:color w:val="000000"/>
          <w:sz w:val="28"/>
          <w:szCs w:val="28"/>
        </w:rPr>
        <w:t xml:space="preserve">ставят ударение не в правильных местах, нам кажется, что все так и должно быть. Надеюсь, что подобранные примеры помогут ответить на </w:t>
      </w:r>
      <w:r>
        <w:rPr>
          <w:color w:val="000000"/>
          <w:sz w:val="28"/>
          <w:szCs w:val="28"/>
        </w:rPr>
        <w:t xml:space="preserve">некоторые </w:t>
      </w:r>
      <w:r w:rsidRPr="002D40A7">
        <w:rPr>
          <w:color w:val="000000"/>
          <w:sz w:val="28"/>
          <w:szCs w:val="28"/>
        </w:rPr>
        <w:t>вопросы читателей рубрики</w:t>
      </w:r>
      <w:r>
        <w:rPr>
          <w:color w:val="000000"/>
          <w:sz w:val="28"/>
          <w:szCs w:val="28"/>
        </w:rPr>
        <w:t xml:space="preserve"> «Говорите по-русски»</w:t>
      </w:r>
      <w:r w:rsidRPr="002D40A7">
        <w:rPr>
          <w:color w:val="000000"/>
          <w:sz w:val="28"/>
          <w:szCs w:val="28"/>
        </w:rPr>
        <w:t xml:space="preserve"> и позволят обратить внимание на культуру собственной речи.</w:t>
      </w:r>
    </w:p>
    <w:p w:rsidR="00DA73ED" w:rsidRDefault="00DA73ED" w:rsidP="00DA73ED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</w:p>
    <w:p w:rsidR="00DA73ED" w:rsidRPr="002D40A7" w:rsidRDefault="00DA73ED" w:rsidP="00DA73ED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DA73ED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2D40A7">
        <w:rPr>
          <w:color w:val="000000"/>
          <w:sz w:val="28"/>
          <w:szCs w:val="28"/>
        </w:rPr>
        <w:t xml:space="preserve"> Всем любителям сети, слово Интернет можно склонять:</w:t>
      </w:r>
    </w:p>
    <w:p w:rsidR="00DA73ED" w:rsidRPr="002D40A7" w:rsidRDefault="00DA73ED" w:rsidP="00DA73ED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Правильно: </w:t>
      </w:r>
      <w:proofErr w:type="gramStart"/>
      <w:r w:rsidRPr="002D40A7">
        <w:rPr>
          <w:color w:val="000000"/>
          <w:sz w:val="28"/>
          <w:szCs w:val="28"/>
        </w:rPr>
        <w:t>пойду</w:t>
      </w:r>
      <w:proofErr w:type="gramEnd"/>
      <w:r w:rsidRPr="002D40A7">
        <w:rPr>
          <w:color w:val="000000"/>
          <w:sz w:val="28"/>
          <w:szCs w:val="28"/>
        </w:rPr>
        <w:t xml:space="preserve"> посижу в Интернете</w:t>
      </w:r>
    </w:p>
    <w:p w:rsidR="00DA73ED" w:rsidRPr="002D40A7" w:rsidRDefault="00DA73ED" w:rsidP="00DA73ED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Неправильно: </w:t>
      </w:r>
      <w:proofErr w:type="gramStart"/>
      <w:r w:rsidRPr="002D40A7">
        <w:rPr>
          <w:color w:val="000000"/>
          <w:sz w:val="28"/>
          <w:szCs w:val="28"/>
        </w:rPr>
        <w:t>пойду</w:t>
      </w:r>
      <w:proofErr w:type="gramEnd"/>
      <w:r w:rsidRPr="002D40A7">
        <w:rPr>
          <w:color w:val="000000"/>
          <w:sz w:val="28"/>
          <w:szCs w:val="28"/>
        </w:rPr>
        <w:t xml:space="preserve"> посижу в Интернет</w:t>
      </w:r>
    </w:p>
    <w:p w:rsidR="00DA73ED" w:rsidRPr="002D40A7" w:rsidRDefault="00DA73ED" w:rsidP="00DA73ED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(слово «посижу» можете быть и не уместно в этом случае, но акцент делаем на глобальную сеть)</w:t>
      </w:r>
    </w:p>
    <w:p w:rsidR="00DA73ED" w:rsidRPr="002D40A7" w:rsidRDefault="00DA73ED" w:rsidP="00DA73ED">
      <w:pPr>
        <w:pStyle w:val="a3"/>
        <w:shd w:val="clear" w:color="auto" w:fill="FFFFFF"/>
        <w:spacing w:before="0" w:beforeAutospacing="0" w:after="225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  <w:r w:rsidRPr="00DA73ED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2D40A7">
        <w:rPr>
          <w:color w:val="000000"/>
          <w:sz w:val="28"/>
          <w:szCs w:val="28"/>
        </w:rPr>
        <w:t xml:space="preserve"> Если вы собрались с друзьями в серьезное место, то можете не изучать произношение этого слова, а в компании несведущих людей вы можете показаться смешным, но:</w:t>
      </w:r>
    </w:p>
    <w:p w:rsidR="00DA73ED" w:rsidRPr="002D40A7" w:rsidRDefault="00DA73ED" w:rsidP="00DA73ED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Правильно: пиво на </w:t>
      </w:r>
      <w:proofErr w:type="spellStart"/>
      <w:r w:rsidRPr="002D40A7">
        <w:rPr>
          <w:color w:val="000000"/>
          <w:sz w:val="28"/>
          <w:szCs w:val="28"/>
        </w:rPr>
        <w:t>рОзлив</w:t>
      </w:r>
      <w:proofErr w:type="spellEnd"/>
      <w:r w:rsidRPr="002D40A7">
        <w:rPr>
          <w:color w:val="000000"/>
          <w:sz w:val="28"/>
          <w:szCs w:val="28"/>
        </w:rPr>
        <w:t xml:space="preserve">, </w:t>
      </w:r>
      <w:proofErr w:type="spellStart"/>
      <w:r w:rsidRPr="002D40A7">
        <w:rPr>
          <w:color w:val="000000"/>
          <w:sz w:val="28"/>
          <w:szCs w:val="28"/>
        </w:rPr>
        <w:t>рОзлив</w:t>
      </w:r>
      <w:proofErr w:type="spellEnd"/>
      <w:r w:rsidRPr="002D40A7">
        <w:rPr>
          <w:color w:val="000000"/>
          <w:sz w:val="28"/>
          <w:szCs w:val="28"/>
        </w:rPr>
        <w:t xml:space="preserve"> стали</w:t>
      </w:r>
    </w:p>
    <w:p w:rsidR="00DA73ED" w:rsidRDefault="00DA73ED" w:rsidP="00DA73ED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Неправильно: пиво на </w:t>
      </w:r>
      <w:proofErr w:type="spellStart"/>
      <w:r w:rsidRPr="002D40A7">
        <w:rPr>
          <w:color w:val="000000"/>
          <w:sz w:val="28"/>
          <w:szCs w:val="28"/>
        </w:rPr>
        <w:t>розлИв</w:t>
      </w:r>
      <w:proofErr w:type="spellEnd"/>
      <w:r w:rsidRPr="002D40A7">
        <w:rPr>
          <w:color w:val="000000"/>
          <w:sz w:val="28"/>
          <w:szCs w:val="28"/>
        </w:rPr>
        <w:t xml:space="preserve">, </w:t>
      </w:r>
      <w:proofErr w:type="spellStart"/>
      <w:r w:rsidRPr="002D40A7">
        <w:rPr>
          <w:color w:val="000000"/>
          <w:sz w:val="28"/>
          <w:szCs w:val="28"/>
        </w:rPr>
        <w:t>розлИв</w:t>
      </w:r>
      <w:proofErr w:type="spellEnd"/>
      <w:r w:rsidRPr="002D40A7">
        <w:rPr>
          <w:color w:val="000000"/>
          <w:sz w:val="28"/>
          <w:szCs w:val="28"/>
        </w:rPr>
        <w:t xml:space="preserve"> стали</w:t>
      </w:r>
    </w:p>
    <w:p w:rsidR="00DA73ED" w:rsidRDefault="00DA73ED" w:rsidP="00DA73E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3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собрались на день рождения:</w:t>
      </w:r>
    </w:p>
    <w:p w:rsidR="00DA73ED" w:rsidRDefault="00DA73ED" w:rsidP="00DA73E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Поздравляю с (чем?) днём (чего?) </w:t>
      </w:r>
      <w:proofErr w:type="spellStart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</w:t>
      </w:r>
      <w:proofErr w:type="spellEnd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DA73ED" w:rsidRDefault="00DA73ED" w:rsidP="00DA73E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Иду (куда?) на день (чего?) </w:t>
      </w:r>
      <w:proofErr w:type="spellStart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</w:t>
      </w:r>
      <w:proofErr w:type="spellEnd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DA73ED" w:rsidRDefault="00DA73ED" w:rsidP="00DA73E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на ДНЕ </w:t>
      </w:r>
      <w:proofErr w:type="spellStart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</w:t>
      </w:r>
      <w:proofErr w:type="spellEnd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Никаких</w:t>
      </w:r>
      <w:proofErr w:type="gramEnd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«иду на день </w:t>
      </w:r>
      <w:proofErr w:type="spellStart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рожденИЕ</w:t>
      </w:r>
      <w:proofErr w:type="spellEnd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«поздравляю, с днем </w:t>
      </w:r>
      <w:proofErr w:type="spellStart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рожденИЕм</w:t>
      </w:r>
      <w:proofErr w:type="spellEnd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подобной ереси!</w:t>
      </w:r>
    </w:p>
    <w:p w:rsidR="00DA73ED" w:rsidRPr="00DA73ED" w:rsidRDefault="00DA73ED" w:rsidP="00DA73E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3ED" w:rsidRDefault="00DA73ED" w:rsidP="00DA73E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3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Девушки, если парень пишет «</w:t>
      </w:r>
      <w:proofErr w:type="spellStart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симпОтичная</w:t>
      </w:r>
      <w:proofErr w:type="spellEnd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девчЁнка</w:t>
      </w:r>
      <w:proofErr w:type="spellEnd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«хорошо </w:t>
      </w:r>
      <w:proofErr w:type="spellStart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выглЕдиШ</w:t>
      </w:r>
      <w:proofErr w:type="spellEnd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ставьте на нём жирный крест! Зачем вам такой </w:t>
      </w:r>
      <w:proofErr w:type="gramStart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грамотей</w:t>
      </w:r>
      <w:proofErr w:type="gramEnd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</w:t>
      </w:r>
    </w:p>
    <w:p w:rsidR="00DA73ED" w:rsidRPr="00DA73ED" w:rsidRDefault="00DA73ED" w:rsidP="00DA73E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3ED" w:rsidRDefault="00DA73ED" w:rsidP="00DA73E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3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Имейте в виду, что «ИМЕТЬ В </w:t>
      </w:r>
      <w:bookmarkStart w:id="0" w:name="_GoBack"/>
      <w:bookmarkEnd w:id="0"/>
      <w:r w:rsidRPr="00DA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ВИДУ» пишется раздельно!</w:t>
      </w:r>
    </w:p>
    <w:p w:rsidR="00DA73ED" w:rsidRPr="00DA73ED" w:rsidRDefault="00DA73ED" w:rsidP="00DA73E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3ED" w:rsidRPr="00DA73ED" w:rsidRDefault="00DA73ED" w:rsidP="00DA73E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3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Все, кто ещё говорит «ИХНИЙ»…  без комментариев.</w:t>
      </w:r>
    </w:p>
    <w:p w:rsidR="00DA73ED" w:rsidRDefault="00DA73ED" w:rsidP="00DA73ED">
      <w:pPr>
        <w:rPr>
          <w:rFonts w:ascii="Times New Roman" w:hAnsi="Times New Roman" w:cs="Times New Roman"/>
          <w:sz w:val="28"/>
          <w:szCs w:val="28"/>
        </w:rPr>
      </w:pPr>
    </w:p>
    <w:p w:rsidR="00DA73ED" w:rsidRPr="00DA73ED" w:rsidRDefault="00DA73ED" w:rsidP="00DA73ED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</w:p>
    <w:p w:rsidR="00DA73ED" w:rsidRPr="002D40A7" w:rsidRDefault="00DA73ED" w:rsidP="00DA73ED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>
        <w:rPr>
          <w:rStyle w:val="a4"/>
          <w:color w:val="0C0E0D"/>
          <w:sz w:val="28"/>
          <w:szCs w:val="28"/>
        </w:rPr>
        <w:lastRenderedPageBreak/>
        <w:t xml:space="preserve">7. </w:t>
      </w:r>
      <w:r w:rsidRPr="002D40A7">
        <w:rPr>
          <w:rStyle w:val="a4"/>
          <w:color w:val="0C0E0D"/>
          <w:sz w:val="28"/>
          <w:szCs w:val="28"/>
        </w:rPr>
        <w:t>Как правильно:</w:t>
      </w:r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proofErr w:type="gramStart"/>
      <w:r w:rsidRPr="002D40A7">
        <w:rPr>
          <w:rStyle w:val="a5"/>
          <w:b/>
          <w:bCs/>
          <w:color w:val="0C0E0D"/>
          <w:sz w:val="28"/>
          <w:szCs w:val="28"/>
        </w:rPr>
        <w:t>скучаю по вам</w:t>
      </w:r>
      <w:proofErr w:type="gramEnd"/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r w:rsidRPr="002D40A7">
        <w:rPr>
          <w:rStyle w:val="a4"/>
          <w:color w:val="0C0E0D"/>
          <w:sz w:val="28"/>
          <w:szCs w:val="28"/>
        </w:rPr>
        <w:t>или </w:t>
      </w:r>
      <w:r w:rsidRPr="002D40A7">
        <w:rPr>
          <w:rStyle w:val="a5"/>
          <w:b/>
          <w:bCs/>
          <w:color w:val="0C0E0D"/>
          <w:sz w:val="28"/>
          <w:szCs w:val="28"/>
        </w:rPr>
        <w:t>скучаю по вас</w:t>
      </w:r>
      <w:r w:rsidRPr="002D40A7">
        <w:rPr>
          <w:rStyle w:val="a4"/>
          <w:color w:val="0C0E0D"/>
          <w:sz w:val="28"/>
          <w:szCs w:val="28"/>
        </w:rPr>
        <w:t>?</w:t>
      </w:r>
    </w:p>
    <w:p w:rsidR="00DA73ED" w:rsidRPr="002D40A7" w:rsidRDefault="00DA73ED" w:rsidP="00DA73ED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color w:val="0C0E0D"/>
          <w:sz w:val="28"/>
          <w:szCs w:val="28"/>
        </w:rPr>
        <w:t xml:space="preserve">Возможны оба варианта, но предпочтительным пока </w:t>
      </w:r>
      <w:proofErr w:type="gramStart"/>
      <w:r w:rsidRPr="002D40A7">
        <w:rPr>
          <w:color w:val="0C0E0D"/>
          <w:sz w:val="28"/>
          <w:szCs w:val="28"/>
        </w:rPr>
        <w:t>следует считать вариант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скучаю</w:t>
      </w:r>
      <w:proofErr w:type="gramEnd"/>
      <w:r w:rsidRPr="002D40A7">
        <w:rPr>
          <w:rStyle w:val="a5"/>
          <w:color w:val="0C0E0D"/>
          <w:sz w:val="28"/>
          <w:szCs w:val="28"/>
        </w:rPr>
        <w:t xml:space="preserve"> по вас</w:t>
      </w:r>
      <w:r w:rsidRPr="002D40A7">
        <w:rPr>
          <w:color w:val="0C0E0D"/>
          <w:sz w:val="28"/>
          <w:szCs w:val="28"/>
        </w:rPr>
        <w:t>.</w:t>
      </w:r>
    </w:p>
    <w:p w:rsidR="00DA73ED" w:rsidRPr="002D40A7" w:rsidRDefault="00DA73ED" w:rsidP="00DA73ED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proofErr w:type="gramStart"/>
      <w:r w:rsidRPr="002D40A7">
        <w:rPr>
          <w:rStyle w:val="a5"/>
          <w:color w:val="0C0E0D"/>
          <w:sz w:val="28"/>
          <w:szCs w:val="28"/>
        </w:rPr>
        <w:t>Скучаю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(а также </w:t>
      </w:r>
      <w:r w:rsidRPr="002D40A7">
        <w:rPr>
          <w:rStyle w:val="a5"/>
          <w:color w:val="0C0E0D"/>
          <w:sz w:val="28"/>
          <w:szCs w:val="28"/>
        </w:rPr>
        <w:t>грущу, тоскую </w:t>
      </w:r>
      <w:r w:rsidRPr="002D40A7">
        <w:rPr>
          <w:color w:val="0C0E0D"/>
          <w:sz w:val="28"/>
          <w:szCs w:val="28"/>
        </w:rPr>
        <w:t>и т. п.)</w:t>
      </w:r>
      <w:r w:rsidRPr="002D40A7">
        <w:rPr>
          <w:rStyle w:val="a5"/>
          <w:color w:val="0C0E0D"/>
          <w:sz w:val="28"/>
          <w:szCs w:val="28"/>
        </w:rPr>
        <w:t> по вас</w:t>
      </w:r>
      <w:r w:rsidRPr="002D40A7">
        <w:rPr>
          <w:color w:val="0C0E0D"/>
          <w:sz w:val="28"/>
          <w:szCs w:val="28"/>
        </w:rPr>
        <w:t> – старая норма;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i/>
          <w:iCs/>
          <w:color w:val="0C0E0D"/>
          <w:sz w:val="28"/>
          <w:szCs w:val="28"/>
        </w:rPr>
        <w:t>по вам</w:t>
      </w:r>
      <w:r w:rsidRPr="002D40A7">
        <w:rPr>
          <w:color w:val="0C0E0D"/>
          <w:sz w:val="28"/>
          <w:szCs w:val="28"/>
        </w:rPr>
        <w:t> – новая.</w:t>
      </w:r>
      <w:proofErr w:type="gramEnd"/>
      <w:r w:rsidRPr="002D40A7">
        <w:rPr>
          <w:color w:val="0C0E0D"/>
          <w:sz w:val="28"/>
          <w:szCs w:val="28"/>
        </w:rPr>
        <w:t xml:space="preserve"> Прежние лингвистические издания </w:t>
      </w:r>
      <w:proofErr w:type="gramStart"/>
      <w:r w:rsidRPr="002D40A7">
        <w:rPr>
          <w:color w:val="0C0E0D"/>
          <w:sz w:val="28"/>
          <w:szCs w:val="28"/>
        </w:rPr>
        <w:t>рекомендовали</w:t>
      </w:r>
      <w:proofErr w:type="gramEnd"/>
      <w:r w:rsidRPr="002D40A7">
        <w:rPr>
          <w:color w:val="0C0E0D"/>
          <w:sz w:val="28"/>
          <w:szCs w:val="28"/>
        </w:rPr>
        <w:t xml:space="preserve"> как нормативные только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i/>
          <w:iCs/>
          <w:color w:val="0C0E0D"/>
          <w:sz w:val="28"/>
          <w:szCs w:val="28"/>
        </w:rPr>
        <w:t>скучать по вас, по нас</w:t>
      </w:r>
      <w:r w:rsidRPr="002D40A7">
        <w:rPr>
          <w:color w:val="0C0E0D"/>
          <w:sz w:val="28"/>
          <w:szCs w:val="28"/>
        </w:rPr>
        <w:t>. Сегодня эти варианты конкурируют, что находит отражение и в справочниках. Так, «Русская грамматика» (М., 1980) формы</w:t>
      </w:r>
      <w:r w:rsidRPr="002D40A7">
        <w:rPr>
          <w:rStyle w:val="apple-converted-space"/>
          <w:color w:val="0C0E0D"/>
          <w:sz w:val="28"/>
          <w:szCs w:val="28"/>
        </w:rPr>
        <w:t> </w:t>
      </w:r>
      <w:proofErr w:type="gramStart"/>
      <w:r w:rsidRPr="002D40A7">
        <w:rPr>
          <w:i/>
          <w:iCs/>
          <w:color w:val="0C0E0D"/>
          <w:sz w:val="28"/>
          <w:szCs w:val="28"/>
        </w:rPr>
        <w:t>скучать по вам</w:t>
      </w:r>
      <w:proofErr w:type="gramEnd"/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и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i/>
          <w:iCs/>
          <w:color w:val="0C0E0D"/>
          <w:sz w:val="28"/>
          <w:szCs w:val="28"/>
        </w:rPr>
        <w:t>скучать по вас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рассматривает как вариативные.</w:t>
      </w:r>
    </w:p>
    <w:p w:rsidR="00DA73ED" w:rsidRPr="002D40A7" w:rsidRDefault="00DA73ED" w:rsidP="00DA73ED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color w:val="0C0E0D"/>
          <w:sz w:val="28"/>
          <w:szCs w:val="28"/>
        </w:rPr>
        <w:t>В справочнике Д. Э. Розенталя «Управление в русском языке» указано, что с существительными и местоимениями 3-го лица правильно: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 xml:space="preserve">скучать по </w:t>
      </w:r>
      <w:proofErr w:type="gramStart"/>
      <w:r w:rsidRPr="002D40A7">
        <w:rPr>
          <w:rStyle w:val="a5"/>
          <w:color w:val="0C0E0D"/>
          <w:sz w:val="28"/>
          <w:szCs w:val="28"/>
        </w:rPr>
        <w:t>кому-чему</w:t>
      </w:r>
      <w:proofErr w:type="gramEnd"/>
      <w:r w:rsidRPr="002D40A7">
        <w:rPr>
          <w:color w:val="0C0E0D"/>
          <w:sz w:val="28"/>
          <w:szCs w:val="28"/>
        </w:rPr>
        <w:t>, например: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скучать по сыну, скучать по нему.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Но с личными местоимениями 1-го и 2-го лица мн. числа правильно: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скучать по ком</w:t>
      </w:r>
      <w:r w:rsidRPr="002D40A7">
        <w:rPr>
          <w:color w:val="0C0E0D"/>
          <w:sz w:val="28"/>
          <w:szCs w:val="28"/>
        </w:rPr>
        <w:t>, например: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скучали по нас, скучаем по вас.</w:t>
      </w:r>
    </w:p>
    <w:p w:rsidR="00DA73ED" w:rsidRDefault="00DA73ED" w:rsidP="00DA73ED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color w:val="0C0E0D"/>
          <w:sz w:val="28"/>
          <w:szCs w:val="28"/>
        </w:rPr>
        <w:t>А вот вариант</w:t>
      </w:r>
      <w:r w:rsidRPr="002D40A7">
        <w:rPr>
          <w:rStyle w:val="apple-converted-space"/>
          <w:color w:val="0C0E0D"/>
          <w:sz w:val="28"/>
          <w:szCs w:val="28"/>
        </w:rPr>
        <w:t> </w:t>
      </w:r>
      <w:proofErr w:type="gramStart"/>
      <w:r w:rsidRPr="002D40A7">
        <w:rPr>
          <w:rStyle w:val="a5"/>
          <w:color w:val="0C0E0D"/>
          <w:sz w:val="28"/>
          <w:szCs w:val="28"/>
        </w:rPr>
        <w:t>скучать за кем-либо</w:t>
      </w:r>
      <w:proofErr w:type="gramEnd"/>
      <w:r w:rsidRPr="002D40A7">
        <w:rPr>
          <w:rStyle w:val="a5"/>
          <w:color w:val="0C0E0D"/>
          <w:sz w:val="28"/>
          <w:szCs w:val="28"/>
        </w:rPr>
        <w:t>, </w:t>
      </w:r>
      <w:r w:rsidRPr="002D40A7">
        <w:rPr>
          <w:color w:val="0C0E0D"/>
          <w:sz w:val="28"/>
          <w:szCs w:val="28"/>
        </w:rPr>
        <w:t>о котором тоже довольно часто спрашивают, не является нормативным, выходит за рамки русского литературного языка.</w:t>
      </w:r>
    </w:p>
    <w:p w:rsidR="00DA73ED" w:rsidRPr="002D40A7" w:rsidRDefault="00DA73ED" w:rsidP="00DA73ED">
      <w:pPr>
        <w:pStyle w:val="a3"/>
        <w:spacing w:before="240" w:beforeAutospacing="0" w:after="0" w:afterAutospacing="0" w:line="254" w:lineRule="atLeast"/>
        <w:jc w:val="both"/>
        <w:rPr>
          <w:color w:val="0C0E0D"/>
          <w:sz w:val="28"/>
          <w:szCs w:val="28"/>
        </w:rPr>
      </w:pPr>
    </w:p>
    <w:p w:rsidR="00DA73ED" w:rsidRPr="002D40A7" w:rsidRDefault="00DA73ED" w:rsidP="00DA73ED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>
        <w:rPr>
          <w:rStyle w:val="a4"/>
          <w:color w:val="0C0E0D"/>
          <w:sz w:val="28"/>
          <w:szCs w:val="28"/>
        </w:rPr>
        <w:t xml:space="preserve">8. </w:t>
      </w:r>
      <w:r w:rsidRPr="002D40A7">
        <w:rPr>
          <w:rStyle w:val="a4"/>
          <w:color w:val="0C0E0D"/>
          <w:sz w:val="28"/>
          <w:szCs w:val="28"/>
        </w:rPr>
        <w:t>В каком случае</w:t>
      </w:r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r w:rsidRPr="002D40A7">
        <w:rPr>
          <w:rStyle w:val="a5"/>
          <w:b/>
          <w:bCs/>
          <w:color w:val="0C0E0D"/>
          <w:sz w:val="28"/>
          <w:szCs w:val="28"/>
        </w:rPr>
        <w:t>та</w:t>
      </w:r>
      <w:proofErr w:type="gramStart"/>
      <w:r w:rsidRPr="002D40A7">
        <w:rPr>
          <w:rStyle w:val="a5"/>
          <w:b/>
          <w:bCs/>
          <w:color w:val="0C0E0D"/>
          <w:sz w:val="28"/>
          <w:szCs w:val="28"/>
        </w:rPr>
        <w:t>к(</w:t>
      </w:r>
      <w:proofErr w:type="gramEnd"/>
      <w:r w:rsidRPr="002D40A7">
        <w:rPr>
          <w:rStyle w:val="a5"/>
          <w:b/>
          <w:bCs/>
          <w:color w:val="0C0E0D"/>
          <w:sz w:val="28"/>
          <w:szCs w:val="28"/>
        </w:rPr>
        <w:t>же), то(же)</w:t>
      </w:r>
      <w:r w:rsidRPr="002D40A7">
        <w:rPr>
          <w:rStyle w:val="apple-converted-space"/>
          <w:b/>
          <w:bCs/>
          <w:color w:val="0C0E0D"/>
          <w:sz w:val="28"/>
          <w:szCs w:val="28"/>
        </w:rPr>
        <w:t> </w:t>
      </w:r>
      <w:r w:rsidRPr="002D40A7">
        <w:rPr>
          <w:rStyle w:val="a4"/>
          <w:color w:val="0C0E0D"/>
          <w:sz w:val="28"/>
          <w:szCs w:val="28"/>
        </w:rPr>
        <w:t>пишутся слитно, в каком – раздельно?</w:t>
      </w:r>
    </w:p>
    <w:p w:rsidR="00DA73ED" w:rsidRPr="002D40A7" w:rsidRDefault="00DA73ED" w:rsidP="00DA73ED">
      <w:pPr>
        <w:pStyle w:val="a3"/>
        <w:spacing w:before="24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color w:val="0C0E0D"/>
          <w:sz w:val="28"/>
          <w:szCs w:val="28"/>
        </w:rPr>
        <w:t>Слитное или раздельное написание этих слов зависит от значения.</w:t>
      </w:r>
    </w:p>
    <w:p w:rsidR="00DA73ED" w:rsidRPr="002D40A7" w:rsidRDefault="00DA73ED" w:rsidP="00DA73ED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color w:val="0C0E0D"/>
          <w:sz w:val="28"/>
          <w:szCs w:val="28"/>
        </w:rPr>
        <w:t>При слитном написании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также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имеет значение 'еще' или 'тоже', например: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i/>
          <w:iCs/>
          <w:color w:val="0C0E0D"/>
          <w:sz w:val="28"/>
          <w:szCs w:val="28"/>
        </w:rPr>
        <w:t>это необходимо также и мне; она также примет участие в круглом столе.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Раздельное написание –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i/>
          <w:iCs/>
          <w:color w:val="0C0E0D"/>
          <w:sz w:val="28"/>
          <w:szCs w:val="28"/>
        </w:rPr>
        <w:t>так же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– имеет значение 'в той же степени', 'таким же образом', например: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i/>
          <w:iCs/>
          <w:color w:val="0C0E0D"/>
          <w:sz w:val="28"/>
          <w:szCs w:val="28"/>
        </w:rPr>
        <w:t>мне это необходимо так же, как и вам; ему так же весело, как и тебе; прочитай инструкцию и сделай так же. </w:t>
      </w:r>
    </w:p>
    <w:p w:rsidR="00DA73ED" w:rsidRPr="002D40A7" w:rsidRDefault="00DA73ED" w:rsidP="00DA73ED">
      <w:pPr>
        <w:pStyle w:val="a3"/>
        <w:spacing w:before="0" w:beforeAutospacing="0" w:after="0" w:afterAutospacing="0" w:line="254" w:lineRule="atLeast"/>
        <w:jc w:val="both"/>
        <w:rPr>
          <w:color w:val="0C0E0D"/>
          <w:sz w:val="28"/>
          <w:szCs w:val="28"/>
        </w:rPr>
      </w:pPr>
      <w:r w:rsidRPr="002D40A7">
        <w:rPr>
          <w:color w:val="0C0E0D"/>
          <w:sz w:val="28"/>
          <w:szCs w:val="28"/>
        </w:rPr>
        <w:t>Аналогичным образом различаются написания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тоже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и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то же.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При слитном написании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тоже</w:t>
      </w:r>
      <w:r>
        <w:rPr>
          <w:rStyle w:val="a5"/>
          <w:color w:val="0C0E0D"/>
          <w:sz w:val="28"/>
          <w:szCs w:val="28"/>
        </w:rPr>
        <w:t xml:space="preserve"> </w:t>
      </w:r>
      <w:r w:rsidRPr="002D40A7">
        <w:rPr>
          <w:color w:val="0C0E0D"/>
          <w:sz w:val="28"/>
          <w:szCs w:val="28"/>
        </w:rPr>
        <w:t>имеет значение 'равным образом, в равной мере, также', например: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он устал, я тоже; она тоже примет участие в круглом столе.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Раздельное написание –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rStyle w:val="a5"/>
          <w:color w:val="0C0E0D"/>
          <w:sz w:val="28"/>
          <w:szCs w:val="28"/>
        </w:rPr>
        <w:t>то же</w:t>
      </w:r>
      <w:r w:rsidRPr="002D40A7">
        <w:rPr>
          <w:rStyle w:val="apple-converted-space"/>
          <w:color w:val="0C0E0D"/>
          <w:sz w:val="28"/>
          <w:szCs w:val="28"/>
        </w:rPr>
        <w:t> </w:t>
      </w:r>
      <w:r w:rsidRPr="002D40A7">
        <w:rPr>
          <w:color w:val="0C0E0D"/>
          <w:sz w:val="28"/>
          <w:szCs w:val="28"/>
        </w:rPr>
        <w:t>– имеет значение 'то же самое', 'такое же', например: </w:t>
      </w:r>
      <w:r w:rsidRPr="002D40A7">
        <w:rPr>
          <w:rStyle w:val="a5"/>
          <w:color w:val="0C0E0D"/>
          <w:sz w:val="28"/>
          <w:szCs w:val="28"/>
        </w:rPr>
        <w:t>она сегодня надела то же платье, что и вчера. </w:t>
      </w:r>
    </w:p>
    <w:p w:rsidR="00DA73ED" w:rsidRPr="002D40A7" w:rsidRDefault="00DA73ED" w:rsidP="00DA73ED">
      <w:pPr>
        <w:rPr>
          <w:rFonts w:ascii="Times New Roman" w:hAnsi="Times New Roman" w:cs="Times New Roman"/>
          <w:sz w:val="28"/>
          <w:szCs w:val="28"/>
        </w:rPr>
      </w:pPr>
    </w:p>
    <w:p w:rsidR="00DA73ED" w:rsidRDefault="00DA73ED" w:rsidP="00DA73ED">
      <w:pPr>
        <w:pStyle w:val="a3"/>
        <w:shd w:val="clear" w:color="auto" w:fill="FFFFFF"/>
        <w:spacing w:before="0" w:beforeAutospacing="0" w:after="0" w:afterAutospacing="0" w:line="307" w:lineRule="atLeast"/>
        <w:jc w:val="center"/>
        <w:textAlignment w:val="baseline"/>
        <w:rPr>
          <w:b/>
          <w:color w:val="000000"/>
          <w:sz w:val="40"/>
          <w:szCs w:val="40"/>
        </w:rPr>
      </w:pPr>
    </w:p>
    <w:p w:rsidR="00DA73ED" w:rsidRDefault="00DA73ED" w:rsidP="00DA73ED">
      <w:pPr>
        <w:pStyle w:val="a3"/>
        <w:shd w:val="clear" w:color="auto" w:fill="FFFFFF"/>
        <w:spacing w:before="0" w:beforeAutospacing="0" w:after="0" w:afterAutospacing="0" w:line="307" w:lineRule="atLeast"/>
        <w:jc w:val="center"/>
        <w:textAlignment w:val="baseline"/>
        <w:rPr>
          <w:b/>
          <w:color w:val="000000"/>
          <w:sz w:val="40"/>
          <w:szCs w:val="40"/>
        </w:rPr>
      </w:pPr>
    </w:p>
    <w:p w:rsidR="00DA73ED" w:rsidRPr="009747CC" w:rsidRDefault="00DA73ED" w:rsidP="00DA73ED">
      <w:pPr>
        <w:jc w:val="center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747C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Успешный человек обязан быть грамотным. Учите родной язык!</w:t>
      </w:r>
    </w:p>
    <w:p w:rsidR="00DA73ED" w:rsidRDefault="00DA73ED" w:rsidP="00DA73ED">
      <w:pPr>
        <w:pStyle w:val="a6"/>
        <w:ind w:left="862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99199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</w:t>
      </w:r>
      <w:r w:rsidRPr="0099199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говорите по-русски!</w:t>
      </w:r>
    </w:p>
    <w:p w:rsidR="00DA73ED" w:rsidRDefault="00DA73ED" w:rsidP="00DA73ED">
      <w:pPr>
        <w:pStyle w:val="a6"/>
        <w:ind w:left="862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DA73ED" w:rsidRPr="00C97793" w:rsidRDefault="00DA73ED" w:rsidP="00DA73ED">
      <w:pPr>
        <w:pStyle w:val="a6"/>
        <w:ind w:left="86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 подготовила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учитель-логопед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Петрова О.А.</w:t>
      </w:r>
    </w:p>
    <w:p w:rsidR="00DA73ED" w:rsidRDefault="00DA73ED" w:rsidP="00DA73ED">
      <w:pPr>
        <w:pStyle w:val="a3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</w:p>
    <w:p w:rsidR="00DA73ED" w:rsidRDefault="00DA73ED" w:rsidP="00DA73ED">
      <w:pPr>
        <w:pStyle w:val="a3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</w:p>
    <w:p w:rsidR="00163511" w:rsidRDefault="0089403A"/>
    <w:sectPr w:rsidR="00163511" w:rsidSect="00DA7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A5"/>
    <w:rsid w:val="006172FF"/>
    <w:rsid w:val="0089403A"/>
    <w:rsid w:val="00C505D1"/>
    <w:rsid w:val="00CC1CA5"/>
    <w:rsid w:val="00DA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3ED"/>
    <w:rPr>
      <w:b/>
      <w:bCs/>
    </w:rPr>
  </w:style>
  <w:style w:type="character" w:customStyle="1" w:styleId="apple-converted-space">
    <w:name w:val="apple-converted-space"/>
    <w:basedOn w:val="a0"/>
    <w:rsid w:val="00DA73ED"/>
  </w:style>
  <w:style w:type="character" w:styleId="a5">
    <w:name w:val="Emphasis"/>
    <w:basedOn w:val="a0"/>
    <w:uiPriority w:val="20"/>
    <w:qFormat/>
    <w:rsid w:val="00DA73ED"/>
    <w:rPr>
      <w:i/>
      <w:iCs/>
    </w:rPr>
  </w:style>
  <w:style w:type="paragraph" w:styleId="a6">
    <w:name w:val="List Paragraph"/>
    <w:basedOn w:val="a"/>
    <w:uiPriority w:val="34"/>
    <w:qFormat/>
    <w:rsid w:val="00DA7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3ED"/>
    <w:rPr>
      <w:b/>
      <w:bCs/>
    </w:rPr>
  </w:style>
  <w:style w:type="character" w:customStyle="1" w:styleId="apple-converted-space">
    <w:name w:val="apple-converted-space"/>
    <w:basedOn w:val="a0"/>
    <w:rsid w:val="00DA73ED"/>
  </w:style>
  <w:style w:type="character" w:styleId="a5">
    <w:name w:val="Emphasis"/>
    <w:basedOn w:val="a0"/>
    <w:uiPriority w:val="20"/>
    <w:qFormat/>
    <w:rsid w:val="00DA73ED"/>
    <w:rPr>
      <w:i/>
      <w:iCs/>
    </w:rPr>
  </w:style>
  <w:style w:type="paragraph" w:styleId="a6">
    <w:name w:val="List Paragraph"/>
    <w:basedOn w:val="a"/>
    <w:uiPriority w:val="34"/>
    <w:qFormat/>
    <w:rsid w:val="00DA7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519</Words>
  <Characters>2960</Characters>
  <Application>Microsoft Office Word</Application>
  <DocSecurity>0</DocSecurity>
  <Lines>24</Lines>
  <Paragraphs>6</Paragraphs>
  <ScaleCrop>false</ScaleCrop>
  <Company>Hewlett-Packard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3</cp:revision>
  <dcterms:created xsi:type="dcterms:W3CDTF">2015-07-01T10:30:00Z</dcterms:created>
  <dcterms:modified xsi:type="dcterms:W3CDTF">2015-07-04T22:01:00Z</dcterms:modified>
</cp:coreProperties>
</file>