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B9" w:rsidRDefault="00C039B9" w:rsidP="00A14D5A">
      <w:pPr>
        <w:rPr>
          <w:rFonts w:ascii="Times New Roman" w:hAnsi="Times New Roman" w:cs="Times New Roman"/>
          <w:sz w:val="32"/>
        </w:rPr>
      </w:pPr>
    </w:p>
    <w:p w:rsidR="00665A88" w:rsidRPr="00665A88" w:rsidRDefault="00665A88" w:rsidP="00665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 –</w:t>
      </w:r>
    </w:p>
    <w:p w:rsidR="00665A88" w:rsidRPr="00665A88" w:rsidRDefault="00665A88" w:rsidP="00665A8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665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детский</w:t>
      </w:r>
      <w:proofErr w:type="gramEnd"/>
      <w:r w:rsidRPr="00665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сад №57 «Белочка» г. Улан-Удэ комбинированного вида</w:t>
      </w:r>
    </w:p>
    <w:p w:rsidR="00665A88" w:rsidRPr="00665A88" w:rsidRDefault="00665A88" w:rsidP="00665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sz w:val="28"/>
          <w:szCs w:val="28"/>
        </w:rPr>
        <w:t>Проспект Победы, д. 9 А, г. Улан – Удэ, Республика Бурятия, 670017</w:t>
      </w:r>
    </w:p>
    <w:p w:rsidR="00665A88" w:rsidRPr="00665A88" w:rsidRDefault="00665A88" w:rsidP="00665A8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65A88">
        <w:rPr>
          <w:rFonts w:ascii="Times New Roman" w:eastAsia="Times New Roman" w:hAnsi="Times New Roman" w:cs="Times New Roman"/>
          <w:sz w:val="28"/>
          <w:szCs w:val="28"/>
        </w:rPr>
        <w:t>Тел/факс 8(3012)21-60-10, 21-66-57, Е-</w:t>
      </w:r>
      <w:r w:rsidRPr="00665A88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665A8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ds</w:t>
        </w:r>
        <w:r w:rsidRPr="00665A88">
          <w:rPr>
            <w:rFonts w:ascii="Times New Roman" w:eastAsia="Times New Roman" w:hAnsi="Times New Roman" w:cs="Times New Roman"/>
            <w:color w:val="0000FF"/>
            <w:u w:val="single"/>
          </w:rPr>
          <w:t>_57@</w:t>
        </w:r>
        <w:proofErr w:type="spellStart"/>
        <w:r w:rsidRPr="00665A8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govrb</w:t>
        </w:r>
        <w:proofErr w:type="spellEnd"/>
        <w:r w:rsidRPr="00665A88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spellStart"/>
        <w:r w:rsidRPr="00665A8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665A88" w:rsidRPr="00665A88" w:rsidRDefault="00665A88" w:rsidP="00665A8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665A88" w:rsidRDefault="00665A88" w:rsidP="00665A88">
      <w:pPr>
        <w:widowControl w:val="0"/>
        <w:autoSpaceDE w:val="0"/>
        <w:autoSpaceDN w:val="0"/>
        <w:spacing w:after="0" w:line="376" w:lineRule="auto"/>
        <w:ind w:left="5968" w:right="116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7978BB88" wp14:editId="27BF4E4A">
            <wp:simplePos x="0" y="0"/>
            <wp:positionH relativeFrom="page">
              <wp:posOffset>4852415</wp:posOffset>
            </wp:positionH>
            <wp:positionV relativeFrom="paragraph">
              <wp:posOffset>537849</wp:posOffset>
            </wp:positionV>
            <wp:extent cx="1728215" cy="5486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Утверждаю</w:t>
      </w:r>
      <w:r w:rsidRPr="00665A88">
        <w:rPr>
          <w:rFonts w:ascii="Times New Roman" w:eastAsia="Times New Roman" w:hAnsi="Times New Roman" w:cs="Times New Roman"/>
          <w:w w:val="95"/>
          <w:sz w:val="28"/>
          <w:szCs w:val="28"/>
        </w:rPr>
        <w:t>:</w:t>
      </w:r>
    </w:p>
    <w:p w:rsidR="00665A88" w:rsidRPr="00665A88" w:rsidRDefault="00665A88" w:rsidP="00665A88">
      <w:pPr>
        <w:widowControl w:val="0"/>
        <w:autoSpaceDE w:val="0"/>
        <w:autoSpaceDN w:val="0"/>
        <w:spacing w:after="0" w:line="376" w:lineRule="auto"/>
        <w:ind w:left="5968" w:right="116"/>
        <w:rPr>
          <w:rFonts w:ascii="Times New Roman" w:eastAsia="Times New Roman" w:hAnsi="Times New Roman" w:cs="Times New Roman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spacing w:val="-64"/>
          <w:w w:val="95"/>
          <w:sz w:val="28"/>
          <w:szCs w:val="28"/>
        </w:rPr>
        <w:t xml:space="preserve"> </w:t>
      </w:r>
      <w:proofErr w:type="spellStart"/>
      <w:r w:rsidRPr="00665A88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665A8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5A8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Pr="00665A8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665A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№57</w:t>
      </w:r>
    </w:p>
    <w:p w:rsidR="00665A88" w:rsidRPr="00665A88" w:rsidRDefault="00665A88" w:rsidP="00665A88">
      <w:pPr>
        <w:widowControl w:val="0"/>
        <w:autoSpaceDE w:val="0"/>
        <w:autoSpaceDN w:val="0"/>
        <w:spacing w:before="16" w:after="0" w:line="240" w:lineRule="auto"/>
        <w:ind w:right="126"/>
        <w:jc w:val="right"/>
        <w:rPr>
          <w:rFonts w:ascii="Times New Roman" w:eastAsia="Times New Roman" w:hAnsi="Times New Roman" w:cs="Times New Roman"/>
          <w:sz w:val="26"/>
        </w:rPr>
      </w:pPr>
      <w:proofErr w:type="gramStart"/>
      <w:r w:rsidRPr="00665A88">
        <w:rPr>
          <w:rFonts w:ascii="Times New Roman" w:eastAsia="Times New Roman" w:hAnsi="Times New Roman" w:cs="Times New Roman"/>
          <w:w w:val="105"/>
          <w:sz w:val="26"/>
        </w:rPr>
        <w:t>.В.</w:t>
      </w:r>
      <w:proofErr w:type="gramEnd"/>
      <w:r w:rsidRPr="00665A88">
        <w:rPr>
          <w:rFonts w:ascii="Times New Roman" w:eastAsia="Times New Roman" w:hAnsi="Times New Roman" w:cs="Times New Roman"/>
          <w:spacing w:val="8"/>
          <w:w w:val="105"/>
          <w:sz w:val="26"/>
        </w:rPr>
        <w:t xml:space="preserve"> </w:t>
      </w:r>
      <w:proofErr w:type="spellStart"/>
      <w:r w:rsidRPr="00665A88">
        <w:rPr>
          <w:rFonts w:ascii="Times New Roman" w:eastAsia="Times New Roman" w:hAnsi="Times New Roman" w:cs="Times New Roman"/>
          <w:w w:val="105"/>
          <w:sz w:val="26"/>
        </w:rPr>
        <w:t>Котлыкова</w:t>
      </w:r>
      <w:proofErr w:type="spellEnd"/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before="194" w:after="0" w:line="240" w:lineRule="auto"/>
        <w:ind w:left="1634" w:right="1472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665A88">
        <w:rPr>
          <w:rFonts w:ascii="Times New Roman" w:eastAsia="Times New Roman" w:hAnsi="Times New Roman" w:cs="Times New Roman"/>
          <w:sz w:val="32"/>
          <w:szCs w:val="32"/>
        </w:rPr>
        <w:t>ДОПОЛНИТЕЛЬНАЯ</w:t>
      </w:r>
      <w:r w:rsidRPr="00665A88"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 w:rsidRPr="00665A88">
        <w:rPr>
          <w:rFonts w:ascii="Times New Roman" w:eastAsia="Times New Roman" w:hAnsi="Times New Roman" w:cs="Times New Roman"/>
          <w:sz w:val="32"/>
          <w:szCs w:val="32"/>
        </w:rPr>
        <w:t>ОБЩЕРАЗВИВАЮЩАЯ</w:t>
      </w:r>
    </w:p>
    <w:p w:rsidR="00665A88" w:rsidRPr="00665A88" w:rsidRDefault="00665A88" w:rsidP="00665A88">
      <w:pPr>
        <w:widowControl w:val="0"/>
        <w:autoSpaceDE w:val="0"/>
        <w:autoSpaceDN w:val="0"/>
        <w:spacing w:before="194" w:after="0" w:line="240" w:lineRule="auto"/>
        <w:ind w:left="1626" w:right="1472"/>
        <w:jc w:val="center"/>
        <w:rPr>
          <w:rFonts w:ascii="Times New Roman" w:eastAsia="Times New Roman" w:hAnsi="Times New Roman" w:cs="Times New Roman"/>
          <w:sz w:val="32"/>
        </w:rPr>
      </w:pPr>
      <w:r w:rsidRPr="00665A88">
        <w:rPr>
          <w:rFonts w:ascii="Times New Roman" w:eastAsia="Times New Roman" w:hAnsi="Times New Roman" w:cs="Times New Roman"/>
          <w:w w:val="95"/>
          <w:sz w:val="32"/>
        </w:rPr>
        <w:t>ПРОГРАММА</w:t>
      </w:r>
      <w:r w:rsidRPr="00665A88">
        <w:rPr>
          <w:rFonts w:ascii="Times New Roman" w:eastAsia="Times New Roman" w:hAnsi="Times New Roman" w:cs="Times New Roman"/>
          <w:spacing w:val="22"/>
          <w:w w:val="95"/>
          <w:sz w:val="32"/>
        </w:rPr>
        <w:t xml:space="preserve"> </w:t>
      </w:r>
      <w:r w:rsidRPr="00665A88">
        <w:rPr>
          <w:rFonts w:ascii="Times New Roman" w:eastAsia="Times New Roman" w:hAnsi="Times New Roman" w:cs="Times New Roman"/>
          <w:w w:val="95"/>
          <w:sz w:val="32"/>
        </w:rPr>
        <w:t>для</w:t>
      </w:r>
      <w:r w:rsidRPr="00665A88">
        <w:rPr>
          <w:rFonts w:ascii="Times New Roman" w:eastAsia="Times New Roman" w:hAnsi="Times New Roman" w:cs="Times New Roman"/>
          <w:spacing w:val="3"/>
          <w:w w:val="95"/>
          <w:sz w:val="32"/>
        </w:rPr>
        <w:t xml:space="preserve"> </w:t>
      </w:r>
      <w:r w:rsidRPr="00665A88">
        <w:rPr>
          <w:rFonts w:ascii="Times New Roman" w:eastAsia="Times New Roman" w:hAnsi="Times New Roman" w:cs="Times New Roman"/>
          <w:w w:val="95"/>
          <w:sz w:val="32"/>
        </w:rPr>
        <w:t>детей</w:t>
      </w:r>
      <w:r w:rsidRPr="00665A88">
        <w:rPr>
          <w:rFonts w:ascii="Times New Roman" w:eastAsia="Times New Roman" w:hAnsi="Times New Roman" w:cs="Times New Roman"/>
          <w:spacing w:val="7"/>
          <w:w w:val="95"/>
          <w:sz w:val="32"/>
        </w:rPr>
        <w:t xml:space="preserve"> </w:t>
      </w:r>
      <w:r w:rsidRPr="00665A88">
        <w:rPr>
          <w:rFonts w:ascii="Times New Roman" w:eastAsia="Times New Roman" w:hAnsi="Times New Roman" w:cs="Times New Roman"/>
          <w:w w:val="95"/>
          <w:sz w:val="32"/>
        </w:rPr>
        <w:t>5—7</w:t>
      </w:r>
      <w:r w:rsidRPr="00665A88">
        <w:rPr>
          <w:rFonts w:ascii="Times New Roman" w:eastAsia="Times New Roman" w:hAnsi="Times New Roman" w:cs="Times New Roman"/>
          <w:spacing w:val="18"/>
          <w:w w:val="95"/>
          <w:sz w:val="32"/>
        </w:rPr>
        <w:t xml:space="preserve"> </w:t>
      </w:r>
      <w:r w:rsidRPr="00665A88">
        <w:rPr>
          <w:rFonts w:ascii="Times New Roman" w:eastAsia="Times New Roman" w:hAnsi="Times New Roman" w:cs="Times New Roman"/>
          <w:w w:val="95"/>
          <w:sz w:val="32"/>
        </w:rPr>
        <w:t>лет</w:t>
      </w:r>
    </w:p>
    <w:p w:rsidR="00665A88" w:rsidRPr="00665A88" w:rsidRDefault="00665A88" w:rsidP="00665A88">
      <w:pPr>
        <w:widowControl w:val="0"/>
        <w:autoSpaceDE w:val="0"/>
        <w:autoSpaceDN w:val="0"/>
        <w:spacing w:before="193" w:after="0" w:line="240" w:lineRule="auto"/>
        <w:ind w:left="1597" w:right="1472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665A88">
        <w:rPr>
          <w:rFonts w:ascii="Times New Roman" w:eastAsia="Times New Roman" w:hAnsi="Times New Roman" w:cs="Times New Roman"/>
          <w:sz w:val="32"/>
          <w:szCs w:val="32"/>
        </w:rPr>
        <w:t>«Английский</w:t>
      </w:r>
      <w:r w:rsidRPr="00665A88">
        <w:rPr>
          <w:rFonts w:ascii="Times New Roman" w:eastAsia="Times New Roman" w:hAnsi="Times New Roman" w:cs="Times New Roman"/>
          <w:spacing w:val="13"/>
          <w:sz w:val="32"/>
          <w:szCs w:val="32"/>
        </w:rPr>
        <w:t xml:space="preserve"> </w:t>
      </w:r>
      <w:r w:rsidRPr="00665A88">
        <w:rPr>
          <w:rFonts w:ascii="Times New Roman" w:eastAsia="Times New Roman" w:hAnsi="Times New Roman" w:cs="Times New Roman"/>
          <w:sz w:val="32"/>
          <w:szCs w:val="32"/>
        </w:rPr>
        <w:t>для</w:t>
      </w:r>
      <w:r w:rsidRPr="00665A88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665A88">
        <w:rPr>
          <w:rFonts w:ascii="Times New Roman" w:eastAsia="Times New Roman" w:hAnsi="Times New Roman" w:cs="Times New Roman"/>
          <w:sz w:val="32"/>
          <w:szCs w:val="32"/>
        </w:rPr>
        <w:t>дошколят»</w:t>
      </w: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665A88" w:rsidRDefault="00665A88" w:rsidP="00665A88">
      <w:pPr>
        <w:widowControl w:val="0"/>
        <w:autoSpaceDE w:val="0"/>
        <w:autoSpaceDN w:val="0"/>
        <w:spacing w:before="88" w:after="0" w:line="379" w:lineRule="auto"/>
        <w:ind w:right="112"/>
        <w:jc w:val="right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665A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реализации:</w:t>
      </w:r>
      <w:r w:rsidRPr="00665A8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65A8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665A8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665A88" w:rsidRPr="00665A88" w:rsidRDefault="00665A88" w:rsidP="00665A88">
      <w:pPr>
        <w:widowControl w:val="0"/>
        <w:autoSpaceDE w:val="0"/>
        <w:autoSpaceDN w:val="0"/>
        <w:spacing w:before="88" w:after="0" w:line="379" w:lineRule="auto"/>
        <w:ind w:right="1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65A88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  <w:r w:rsidRPr="00665A8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Кузьмина</w:t>
      </w:r>
      <w:r w:rsidRPr="00665A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65A88">
        <w:rPr>
          <w:rFonts w:ascii="Times New Roman" w:eastAsia="Times New Roman" w:hAnsi="Times New Roman" w:cs="Times New Roman"/>
          <w:sz w:val="28"/>
          <w:szCs w:val="28"/>
        </w:rPr>
        <w:t>Е.Ф</w:t>
      </w: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65A88" w:rsidRPr="00665A88" w:rsidRDefault="00665A88" w:rsidP="00665A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14D5A" w:rsidRDefault="00665A88" w:rsidP="00665A88">
      <w:pPr>
        <w:widowControl w:val="0"/>
        <w:autoSpaceDE w:val="0"/>
        <w:autoSpaceDN w:val="0"/>
        <w:spacing w:before="90" w:after="0" w:line="240" w:lineRule="auto"/>
        <w:ind w:left="1595" w:right="1472"/>
        <w:jc w:val="center"/>
        <w:rPr>
          <w:rFonts w:ascii="Times New Roman" w:eastAsia="Times New Roman" w:hAnsi="Times New Roman" w:cs="Times New Roman"/>
          <w:w w:val="95"/>
          <w:sz w:val="23"/>
        </w:rPr>
      </w:pPr>
      <w:proofErr w:type="spellStart"/>
      <w:r w:rsidRPr="00665A88">
        <w:rPr>
          <w:rFonts w:ascii="Times New Roman" w:eastAsia="Times New Roman" w:hAnsi="Times New Roman" w:cs="Times New Roman"/>
          <w:w w:val="95"/>
          <w:sz w:val="23"/>
        </w:rPr>
        <w:t>г.Улан-Vдэ</w:t>
      </w:r>
      <w:proofErr w:type="spellEnd"/>
    </w:p>
    <w:p w:rsidR="00665A88" w:rsidRDefault="00665A88" w:rsidP="00665A88">
      <w:pPr>
        <w:widowControl w:val="0"/>
        <w:autoSpaceDE w:val="0"/>
        <w:autoSpaceDN w:val="0"/>
        <w:spacing w:before="90" w:after="0" w:line="240" w:lineRule="auto"/>
        <w:ind w:left="1595" w:right="1472"/>
        <w:jc w:val="center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w w:val="95"/>
          <w:sz w:val="23"/>
        </w:rPr>
        <w:t>2024</w:t>
      </w:r>
      <w:bookmarkStart w:id="0" w:name="_GoBack"/>
      <w:bookmarkEnd w:id="0"/>
    </w:p>
    <w:p w:rsidR="00665A88" w:rsidRPr="00665A88" w:rsidRDefault="00665A88" w:rsidP="00665A88">
      <w:pPr>
        <w:widowControl w:val="0"/>
        <w:autoSpaceDE w:val="0"/>
        <w:autoSpaceDN w:val="0"/>
        <w:spacing w:before="90" w:after="0" w:line="240" w:lineRule="auto"/>
        <w:ind w:left="1595" w:right="1472"/>
        <w:jc w:val="center"/>
        <w:rPr>
          <w:rFonts w:ascii="Times New Roman" w:eastAsia="Times New Roman" w:hAnsi="Times New Roman" w:cs="Times New Roman"/>
          <w:sz w:val="23"/>
        </w:rPr>
      </w:pPr>
    </w:p>
    <w:p w:rsidR="00C039B9" w:rsidRDefault="00C039B9"/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</w:t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Пояснительная записка ................................................................... 3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Учебно-тематический план………………………………………..9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 программы .................................................................. 11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Планируемые результаты освоения программы………………….22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Информационно-методическое обеспечение……………………..29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Приложение…………………………………………………………33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Пояснительная записка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В современных условиях возросла значимость изучения иностранного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языка. Сейчас изучение иностранного языка в школе начинается уже со второго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класса. Столь раннее начало обучения пугает родителей и даже учителей. Новые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учебники предъявляют высокие требования к 7-8 летним малышам.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Возможности иностранного языка как учебного предмета в реализации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стратегической направленности детского сада на развитие личности поистине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уникальны. Известно, что дошкольный возраст является благоприятным для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усвоения иностранного языка, так как у маленького ребёнка прекрасно развита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долговременная память.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Занятия по программе «английский язык в детском саду» знакомит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ребенка с основами иноязычной культуры, т.е. сообщает ребенку базовый объем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знаний, умений и навыков. Занятия являются устным подготовительным этапом к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чтению и письму.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Раннее обучение иностранному языку развивает ребенка всесторонне.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 него улучшается память, сообразительность, развивается наблюдательность.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Поскольку игра является ведущим видом деятельности дошкольника,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задачи обучения тесно связаны с миром, в котором живет ребенок. Это мир сказок,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стишков, песенок, где царит любознательность и желание поиграть со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сверстниками.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Данная программа базируется на принципах коммуникативного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обучения и направлена на формирование положительной познавательной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мотивации.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Программа предназначена для коллективной работы с детьми (5-10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человек в группе). Но упражнения рассчитаны на осуществление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индивидуального и дифференцированного подхода к обучению детей с разным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уровнем подготовки и разными способностями.  </w:t>
      </w:r>
    </w:p>
    <w:p w:rsidR="00C039B9" w:rsidRDefault="00A6794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Направленность программы: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Культурологическая с интеграцией художественно эстетической.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 программы нацелено на формирование культуры творческой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личности, на приобщение детей к культуре, традициям англичан, расширяет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представления у детей о стране изучаемого языка, знакомит с английскими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стихами и песнями, играми, в которые играют их зарубежные сверстники.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Предлагаемая программа по содержательной, тематической направленности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является социально-педагогической; по функциональному предназначению –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учебно-познавательной, по форме организации – групповой.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Построение дошкольного образования по нашей программе нацелено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достижение органического единства условий, обеспечивающих детям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 полное, соответствующее возрасту развитие и одновременно полное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эмоциональное благополучие и счастливую жизнь каждого ребенка.  </w:t>
      </w:r>
    </w:p>
    <w:p w:rsidR="00C039B9" w:rsidRDefault="00A6794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Новизна, актуальность, педагогическая целесообразность: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связи с возрастающей учебной нагрузкой в начальной школе, с одной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стороны, и заинтересованностью родителей в изучении их детьми английского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языка с другой, а также исходя из заботы о здоровье ребенка, появилась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необходимость в создании программы обучения английскому языку в раннем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возрасте, которая позволит развить и сохранить интерес и мотивацию к изучению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иностранных языков.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Актуальность</w:t>
      </w:r>
      <w:r>
        <w:rPr>
          <w:rFonts w:ascii="Times New Roman" w:hAnsi="Times New Roman" w:cs="Times New Roman"/>
          <w:sz w:val="24"/>
        </w:rPr>
        <w:t xml:space="preserve"> данной программы обусловлена также ее практической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значимостью. Дети могут применить полученные знания и практический опыт,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когда пойдут во 2 класс. К тому моменту у них будет сформировано главное –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интерес к дальнейшему изучению английского языка, накоплен определенный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объем знаний, что значительно облегчит освоение любой программы обучения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английскому языку в начальной школе.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Педагогическая целесообразность</w:t>
      </w:r>
      <w:r>
        <w:rPr>
          <w:rFonts w:ascii="Times New Roman" w:hAnsi="Times New Roman" w:cs="Times New Roman"/>
          <w:sz w:val="24"/>
        </w:rPr>
        <w:t xml:space="preserve"> состоит в создании благоприятных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условий для максимального раскрытия индивидуального и творческого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потенциала детей, выявление и развитие их лингвистических и специальных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способностей с целью их дальнейшего самоопределения в образовательно-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познавательном пространстве систем дополнительного образования.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Новизна данной программы заключается в том, что на ряду с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традиционными формами проводятся разработки новых, отвечающие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современным требованиям, методических подходов, форм, способов и приемов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обучения детей дошкольного возраста; стимулирование творческой активности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воспитателей, учителей и обучаемых; поиск путей гибкого управления системой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обучения иностранному языку при наличии разных вариантов обучения предмету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детском саду.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Цели и задачи дополнительной образовательной программы: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развитие лингвистических способностей дошкольников посредством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активизации их творческой деятельности.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Задачи (1 год обучения):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 формирование первичных навыков диалогической и монологической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речи на английском языке;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развитие речевого слуха, памяти, внимания, мышления;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воспитание интереса и уважения к культуре других народов.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Задачи (2 год обучения):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расширение словарного запаса, развитие навыков диалогической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монологической речи на английском языке;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развитие языковой догадки, мышления, творчества;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воспитание интереса и уважения к традициям и обычаям других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народов на материале сказок, потешек, поговорок и т.п.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Задачи: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Обучающие: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приобщить ребенка к самостоятельному решению коммуникативных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 на английском языке в рамках изученной тематики;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формировать у учащихся речевую, языковую, социокультурную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компетенцию;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научить элементарной диалогической и монологической речи;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изучить основы грамматики и практически отработать применения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этих правил в устной разговорной речи;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выработать у учащихся навыки правильного произношения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английских звуков и правильного интонирования высказывания.  </w:t>
      </w:r>
    </w:p>
    <w:p w:rsidR="00C039B9" w:rsidRDefault="00A67944">
      <w:pPr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Развивающие: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создать условия для полноценного и своевременного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психологического развития ребенка;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развивать мышление, память, воображение, волю;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расширять кругозор;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формировать мотивацию к познанию и творчеству;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ознакомить с культурой, традициями и обычаями страны изучаемого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языка; - развивать фонематический слух.  </w:t>
      </w:r>
    </w:p>
    <w:p w:rsidR="00C039B9" w:rsidRDefault="00A67944">
      <w:pPr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lastRenderedPageBreak/>
        <w:t xml:space="preserve">Воспитательные: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воспитывать у детей устойчивого интереса к изучению нового языка;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воспитывать уважение к образу жизни людей страны изучаемого языка;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воспитывать чувство толерантности.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Решение этих задач направлено на воспитание гармонично развитой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личности.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Отличительные особенности</w:t>
      </w:r>
      <w:r>
        <w:rPr>
          <w:rFonts w:ascii="Times New Roman" w:hAnsi="Times New Roman" w:cs="Times New Roman"/>
          <w:sz w:val="24"/>
        </w:rPr>
        <w:t xml:space="preserve"> данной программы от существующих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используемых в дошкольных учреждениях состоят в следующем: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вводится понятие и методический принцип «среды» в обучении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дошкольников английскому языку. Это предполагает, что формы работы, обычно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считающиеся факультативными и дополнительными к основной программе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(игры, включая подвижные, работа с видеоматериалами) в данном случае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являются составной частью самой программы и организуют языковое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пространство использования английского языка детьми;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календарно-тематическое планирование материала для дошкольников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составлено в соответствии с учебным планом образовательного учреждения в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целом, а не только исходя из внутренней логики курса английского языка.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все занятия проводятся в игровой форме.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 детей, участвующих в реализации программы: программа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ориентирована на детей в возрасте от 5 до 7 лет.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формой работы являются групповые занятия педагога с детьми.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Формы организации деятельности: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Речевые и фонетические разминки.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Стихотворные примеры, рифмовки.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Игры, ролевые игры, инсценировки.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Рисование, конструирование, лепка (развитие мелкой моторики).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Режим занятий:</w:t>
      </w:r>
      <w:r>
        <w:rPr>
          <w:rFonts w:ascii="Times New Roman" w:hAnsi="Times New Roman" w:cs="Times New Roman"/>
          <w:sz w:val="24"/>
        </w:rPr>
        <w:t xml:space="preserve"> учебная программа «Английский язык для дошколят»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рассчитана на 2 учебных года (144 учебных часа), по 72 учебных часа в год, 2 часа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неделю, продолжительностью 30 минут (продолжительность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последовательность занятий определяется утвержденным расписанием).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Наполняемость групп – 5-10 человек.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Условия реализации программы.</w:t>
      </w:r>
      <w:r>
        <w:rPr>
          <w:rFonts w:ascii="Times New Roman" w:hAnsi="Times New Roman" w:cs="Times New Roman"/>
          <w:sz w:val="24"/>
        </w:rPr>
        <w:t xml:space="preserve"> Работа по программе организуется во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второй половине дня (в свободное от занятий время, два раза в неделю в форме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групповых занятий).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Принципы обучения: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программа обучения представляет собой игровую форму занятий.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Обучение проводится с опорой на родной язык, но постепенно переходит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иностранный. Направлена программа на быстрое и качественное овладение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разговорным английским языком (усвоение алфавита, правильно называть цвета,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считать до 10, рассказывать о себе и своей семье и так далее).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Весь курс предполагает образовательный, воспитывающий и развивающий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характер обучения и строится на таких принципах: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коммуникативно-ориентированной направленности;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дифференцированного и интегрированного обучения (Для каждого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вида речевой деятельности (аудирования, говорения, чтения, письма) характерен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свой набор упражнений. Так, например, научить ребёнка понимать иностранную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речь на слух можно только в том случае, если ребята упражняются, во-первых, 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слушании речи педагога: они слышат, что он говорит, и видят, как он говорит; во-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вторых, в прослушивании звуковых заданий, где они только слышат, что говорят.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Обучение начинается с устных форм):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учета родного языка;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активности;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наглядности.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целом программа построена на общепринятых педагогических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принципах: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Систематичности и последовательности. Для полноценного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совершенства лингвистических способностей необходимо соблюдение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системности, непрерывности всего материала и повторение его на последующих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занятиях.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Оздоровительной направленности. При проведении занятий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необходимо учитывать возраст детей, их физическое состояние и обеспечить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рациональную умственную и двигательную нагрузку совместно с медицинской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сестрой.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Доступности и индивидуализации. Планируя занятия, необходимо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учитывать индивидуальные особенности каждого ребёнка, его интересы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возможности.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• Гуманизации. Все занятия строятся на основе комфортности,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доверительного общения с взрослым и сверстниками.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Творческой направленности, результатом которого является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самостоятельное понимание учениками теоретического материала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осмысливание ими практических действий, побуждающих их к активным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учебным действиям, стимулируя самостоятельность в познании.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Наглядности. Принцип тесно связан с осознанностью: то, что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осмысливается детьми при словесном задании, проверяется наглядно при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использовании целого комплекса приемов и средств, которые обеспечивают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ясного и четкого восприятия сообщаемых преподавателем знаний.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работы. Количество часов той или иной темы меняется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(имеет гибкий график) на усмотрение педагога. Также учитываются интересы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детей, их индивидуальные особенности, уровень умений и навыков.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структуре занятия схожи с классическим занятием: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1-я часть, вводная часть: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приветствие, организационный момент;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сообщение целей и задач занятия;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фонетическая разминка.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2-я часть, основная часть: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лексический материал по теме занятия;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речевой материал по теме;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грамматический материал;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чтение рифмовок, стихотворений, пение песен;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игры на закрепление материала;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физкультминутки.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3-я часть, заключительная часть: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закрепление пройденного материала в виде игр, диалогов, речевых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ситуаций;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ориентировка на следующее занятие.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Учебно-тематический план</w:t>
      </w: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Первый год обучения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3419" cy="1323975"/>
            <wp:effectExtent l="0" t="0" r="190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3419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8014970"/>
            <wp:effectExtent l="0" t="0" r="3175" b="508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 программы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Каждое занятие курса имеет свою структуру. Начинается с обычного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приветствия на английском языке, которое постепенно запоминается детьми.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Затем проводиться речевая разминка. Это либо стихотворение, либо песенка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английском языке. В основной части занятия в игре с куклами и другими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игрушками дети знакомятся с речевыми образцами и закрепляют их. В конце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занятия ребята вспоминают, чему научились и повторяют песенку или стих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речевой разминки. Затем следует прощание на английском языке. Для работы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уроке используется видео и аудиозаписи со стихами и песнями на английском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языке.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Первый год обучения.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 уроках знакомства с новой лексикой используются стихи и песенки с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готовыми речевыми образцами или словами. В первом полугодии стихотворения,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используемые на уроках, состоят из русских слов и лишь включают в себя одно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или несколько слов на английском языке. Каждое пятое занятие предназначено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игрового закрепления знаний детей.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Второй год обучения.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 втором году обучения ребята в течение первого месяца повторяют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изученное в прошлом году. А затем изучают новые более сложные темы с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большим количеством новых слов и выражений. Знакомясь с буквами, ребята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знакомятся и с их звуковым содержанием, на таком занятии дети рисуют букву 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альбоме и заучивают стих с ней. Занятия для закрепления на этом году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встречаются реже, так как темы требуют более глубокой проработки.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Общее количество занятий в год – 72 (1 год) + 72 (2 год).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Организация занятий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обучения составляет 36 недель (1-й год) – 72 занятия 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год, 36 недель (2-й год) – 72 занятия в год с 1 сентября по 31 мая.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Режим занятий – 2 раза в неделю.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занятий: 30 мин.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Тематическое содержание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Первый год обучения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1. Вводное занятие.</w:t>
      </w:r>
      <w:r>
        <w:rPr>
          <w:rFonts w:ascii="Times New Roman" w:hAnsi="Times New Roman" w:cs="Times New Roman"/>
          <w:sz w:val="24"/>
        </w:rPr>
        <w:t xml:space="preserve"> На этом уроке дети: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узнают о странах, где говорят по-английски;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познакомятся с забавным персонажем, который будет им помогать при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изучении английского языка;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прослушают небольшой инструктаж по технике безопасности.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2. Привет, как тебя зовут?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понимать на слух счёт до трёх по-английски;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здороваться и прощаться на английском языке: “Hello!”, “Good-bye!”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(“Bye!”); понимать на слух вопрос “What’s your name?”;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• отвечать на вопрос “What’s your name?”, употребляя конструкцию </w:t>
      </w:r>
      <w:r>
        <w:rPr>
          <w:rFonts w:ascii="Times New Roman" w:hAnsi="Times New Roman" w:cs="Times New Roman"/>
          <w:sz w:val="24"/>
          <w:lang w:val="en-US"/>
        </w:rPr>
        <w:t xml:space="preserve">“I’m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(Dima);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понимать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слух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выражения</w:t>
      </w:r>
      <w:r>
        <w:rPr>
          <w:rFonts w:ascii="Times New Roman" w:hAnsi="Times New Roman" w:cs="Times New Roman"/>
          <w:sz w:val="24"/>
          <w:lang w:val="en-US"/>
        </w:rPr>
        <w:t xml:space="preserve"> “Yes.”, “No.”, “Stand up!”, “Sit down!”,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“Bend left!”, “Bend right!”, “Hop!”;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понимать выражения классного обихода (“Good!”, “Very good!”, “Good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for you!”);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узнавать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речи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слова</w:t>
      </w:r>
      <w:r>
        <w:rPr>
          <w:rFonts w:ascii="Times New Roman" w:hAnsi="Times New Roman" w:cs="Times New Roman"/>
          <w:sz w:val="24"/>
          <w:lang w:val="en-US"/>
        </w:rPr>
        <w:t xml:space="preserve"> map, kangaroo, Australia, England (Great Britain);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употреблять в речи слово “yes”;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уметь воспроизводить и запоминать звуки: [h], [ə], [l ],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[əu], [ai ], [ m ], [ j ], [ e ], [ s ], [ ɔ ].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3. Что я умею? Что я не умею?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понимать на слух выражение “Glad to see you!”;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уточнять имя собеседника, задавая вопрос “Are you (Dima)?”;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отвечать на вопросы “Are you (Dima)?”, используя краткие ответы “Yes,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I am”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  <w:lang w:val="en-US"/>
        </w:rPr>
        <w:t xml:space="preserve"> “No, «I am not”;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обращаться к собеседнику с просьбой совершить то или иное действие,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употребляя слово “please”;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• понимать на слух сообщения о том, что умеют делать другие;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выполнять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команды</w:t>
      </w:r>
      <w:r>
        <w:rPr>
          <w:rFonts w:ascii="Times New Roman" w:hAnsi="Times New Roman" w:cs="Times New Roman"/>
          <w:sz w:val="24"/>
          <w:lang w:val="en-US"/>
        </w:rPr>
        <w:t xml:space="preserve"> “Clap your hands!”, “Stamp your feet!”, “Nod your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head!”, “Dance a dance!”;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Давать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краткий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ответ</w:t>
      </w:r>
      <w:r>
        <w:rPr>
          <w:rFonts w:ascii="Times New Roman" w:hAnsi="Times New Roman" w:cs="Times New Roman"/>
          <w:sz w:val="24"/>
          <w:lang w:val="en-US"/>
        </w:rPr>
        <w:t xml:space="preserve"> “No, I cannot”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вопрос</w:t>
      </w:r>
      <w:r>
        <w:rPr>
          <w:rFonts w:ascii="Times New Roman" w:hAnsi="Times New Roman" w:cs="Times New Roman"/>
          <w:sz w:val="24"/>
          <w:lang w:val="en-US"/>
        </w:rPr>
        <w:t xml:space="preserve"> “Can you swim?”;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сообщать, что они не умеют делать что-либо;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понимать</w:t>
      </w:r>
      <w:r>
        <w:rPr>
          <w:rFonts w:ascii="Times New Roman" w:hAnsi="Times New Roman" w:cs="Times New Roman"/>
          <w:sz w:val="24"/>
          <w:lang w:val="en-US"/>
        </w:rPr>
        <w:t xml:space="preserve"> “classroom English” (“Well-done!”, “Excellent”);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выполнять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команды</w:t>
      </w:r>
      <w:r>
        <w:rPr>
          <w:rFonts w:ascii="Times New Roman" w:hAnsi="Times New Roman" w:cs="Times New Roman"/>
          <w:sz w:val="24"/>
          <w:lang w:val="en-US"/>
        </w:rPr>
        <w:t xml:space="preserve"> “Turn around”, “Touch the ground”, “Switch off the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light”, “Say good night”;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отвечать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вопросы</w:t>
      </w:r>
      <w:r>
        <w:rPr>
          <w:rFonts w:ascii="Times New Roman" w:hAnsi="Times New Roman" w:cs="Times New Roman"/>
          <w:sz w:val="24"/>
          <w:lang w:val="en-US"/>
        </w:rPr>
        <w:t xml:space="preserve"> “What can you do?”, “Can you (run)?”;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уметь воспроизводить и запоминать звуки: [ r ], [ʌ ], [ k ],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[ dʒ], [ p ], [ i: ], [ d ], [ z ], [ a: ].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Животные: лесные, домашние, мои питомцы.</w:t>
      </w:r>
      <w:r>
        <w:rPr>
          <w:rFonts w:ascii="Times New Roman" w:hAnsi="Times New Roman" w:cs="Times New Roman"/>
          <w:sz w:val="24"/>
        </w:rPr>
        <w:t xml:space="preserve"> В этом блоке занятий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будут учиться: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считать до десяти;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называть по-английски лесных, домашних животных и питомцев,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используя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структуру</w:t>
      </w:r>
      <w:r>
        <w:rPr>
          <w:rFonts w:ascii="Times New Roman" w:hAnsi="Times New Roman" w:cs="Times New Roman"/>
          <w:sz w:val="24"/>
          <w:lang w:val="en-US"/>
        </w:rPr>
        <w:t xml:space="preserve"> “I can see a (bear)”;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“What’s this?” с указанием на предмет и отвечать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него;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“What’s this?” без указания на предмет и отвечать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него;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понимать конструкции “Come back!”, “Fly away”;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говорить по-английски «доброе утро» и «добрый вечер»;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спрашивать, какой именно предмет (животное) отсутствует;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о наличии предмета (животного);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о наличии близко или далеко расположенных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предметов (животных), указывая на них;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давать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краткий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ответ</w:t>
      </w:r>
      <w:r>
        <w:rPr>
          <w:rFonts w:ascii="Times New Roman" w:hAnsi="Times New Roman" w:cs="Times New Roman"/>
          <w:sz w:val="24"/>
          <w:lang w:val="en-US"/>
        </w:rPr>
        <w:t xml:space="preserve"> “No, it isn’t / Yes, it is” </w:t>
      </w:r>
      <w:r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вопрос</w:t>
      </w:r>
      <w:r>
        <w:rPr>
          <w:rFonts w:ascii="Times New Roman" w:hAnsi="Times New Roman" w:cs="Times New Roman"/>
          <w:sz w:val="24"/>
          <w:lang w:val="en-US"/>
        </w:rPr>
        <w:t xml:space="preserve"> “Is it a (horse)?;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названия близко или далеко расположенных предметов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(животных), используя соответствующие речевые конструкции;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• произносить с аспирацией (придыханием) английские согласные;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различать в речи слова с краткими и долгими гласными звуками;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адекватно реагировать на просьбу “Smile!”, команды “Stand up!”, “Sit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down!”, Give me the (camera!)”, “Step forward!”, “Step back!”, “Spin around”;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употреблять предлог “to” для указания направления движения;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о наличии предмета и отвечать на него;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просить передать им что-либо;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сообщать, что предмет принадлежит им;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просить других взять что-либо, дать им что-либо;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о местонахождении одного предмета внутри другого,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используя предлог “in”;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о местонахождении предмета;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уметь воспроизводить и запоминать звуки: [w], [t],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[u:],  [θ], [ ɛə ], [ f ], [ g ], [ b ], [ u ], [ ð ], [ i ], [ iə ], [ ə: ], [ au ],  [ æ ], [ ɔ: ], [ v ], [ ŋ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], [ tʃ ], [ ei ], [ ɔi ], [ ʃ ], [ ʒ ].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5. Моя семья.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считать до четырнадцати;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называть по-английски членов семьи;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о человеке “Who is this?”. Употреблять местоимение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“Who” в сложном предложении;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вопрос, требующий подтверждения и отвечать на такой вопрос;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описывать действия людей;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прослушивать короткие тексты на английском языке и понимать 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6. Цвета. </w:t>
      </w:r>
      <w:r>
        <w:rPr>
          <w:rFonts w:ascii="Times New Roman" w:hAnsi="Times New Roman" w:cs="Times New Roman"/>
          <w:sz w:val="24"/>
        </w:rPr>
        <w:t xml:space="preserve">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считать до семнадцати;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о своих предпочтениях;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задавать вопрос о наличии предмета;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называть по-английски цвета;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7. Части тела.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называть по-английски части тела человека;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понимать на слух инструкции преподавателя и выполнять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соответствующие действия;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использовать речевые структуры занятия в ситуациях общения.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8. Фрукты и овощи.</w:t>
      </w:r>
      <w:r>
        <w:rPr>
          <w:rFonts w:ascii="Times New Roman" w:hAnsi="Times New Roman" w:cs="Times New Roman"/>
          <w:sz w:val="24"/>
        </w:rPr>
        <w:t xml:space="preserve"> День рождения.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называть по-английски фрукты, овощи, сладости, посуду;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другим, сколько им лет;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поздравлять других с днем рождения и отвечать на поздравление.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9. Мой дом. Мебель.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считать до двадцати одного;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другим, где они живут;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называть по-английски места, где живут люди и животные;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спрашивать других, где они живут;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сообщать другим о будущих событиях;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узнавать в речи и называть по-английски предметы мебели.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10. Одежда.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узнавать в речи и называть по-английски предметы одежды;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исполнять песенку и стихотворение про одежду на английском языке;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считать «в обратном направлении» от четырёх до одного;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11. Погода.</w:t>
      </w:r>
      <w:r>
        <w:rPr>
          <w:rFonts w:ascii="Times New Roman" w:hAnsi="Times New Roman" w:cs="Times New Roman"/>
          <w:sz w:val="24"/>
        </w:rPr>
        <w:t xml:space="preserve"> В этом блоке занятий дети будут учиться: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узнавать в речи слова, употребляемы для описания погоды;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исполнять песенку про погоду на английском языке;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считать «в обратном направлении» от пяти до одного.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Второй год обучения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Тема 1: Буквы и их песенки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Название букв</w:t>
      </w:r>
      <w:r>
        <w:rPr>
          <w:rFonts w:ascii="Times New Roman" w:hAnsi="Times New Roman" w:cs="Times New Roman"/>
          <w:sz w:val="24"/>
        </w:rPr>
        <w:t xml:space="preserve">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Изучаем название букв с использованием разрезных азбук, кубиков,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магнитной азбуки. Учим буквы вместе со стишками.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Буква-звук</w:t>
      </w:r>
      <w:r>
        <w:rPr>
          <w:rFonts w:ascii="Times New Roman" w:hAnsi="Times New Roman" w:cs="Times New Roman"/>
          <w:sz w:val="24"/>
        </w:rPr>
        <w:t xml:space="preserve">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Усваиваем понятие «буква – звук», определяем, как чаще всего в словах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звучит та или иная буква.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Играем с буквами.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«ёлочные шары» (У. указывает на нарисованную ёлку. Ёлочные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украшения в виде шариков с буквами, но некоторых букв не хватает. У. просит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 помочь восстановить пропущенные буквы).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Вместе поём.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Разучивание песни «ABC». Работа с презентацией «Alphabet Sounds».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Где спрятался звук?</w:t>
      </w:r>
      <w:r>
        <w:rPr>
          <w:rFonts w:ascii="Times New Roman" w:hAnsi="Times New Roman" w:cs="Times New Roman"/>
          <w:sz w:val="24"/>
        </w:rPr>
        <w:t xml:space="preserve"> (практика) преподаватель называет отдельные слова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или слова в  предложениях, фразах. Обучаемые поднимают руку при чтении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выделенного им звука в звукосочетаниях. Затем он просит каждого обучаемого в обеих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командах прочитать определенные звукосочетания, слова, фразы и предложения. При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правильном чтении звук обучаемые поднимают руку с зеленой карточкой (флажком),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неправильном - руку с красной карточкой (флажком). 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6. Играем с буквами</w:t>
      </w:r>
      <w:r>
        <w:rPr>
          <w:rFonts w:ascii="Times New Roman" w:hAnsi="Times New Roman" w:cs="Times New Roman"/>
          <w:sz w:val="24"/>
        </w:rPr>
        <w:t xml:space="preserve">.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«Назови букву» (на столе изображением вниз разложены карточки с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буквами. Ребенок берет любую карточку и называет букву. Если он затрудняется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ответом или ошибается, дети помогают ему.)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7. Играем с буквами.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«Будь внимателен» (педагог вывешивает 4-5 картинок с изображением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предметов, названия которых известны детям. Затем убирает их. Дети должны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назвать предметы на английском языке в том порядке, в котором они их видели.)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8. Играем с буквами.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Ребятам зачитываются загадки с буквами.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9. Закрепляем знание алфавита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Используем видеофильм «АВС». Песня «АВС». Игра «найди своё место»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(дети рассаживают животных на стульчики с буквами, с которой они начинаются) 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Тема 2: Моя семья.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1. Моя семья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>(</w:t>
      </w:r>
      <w:r>
        <w:rPr>
          <w:rFonts w:ascii="Times New Roman" w:hAnsi="Times New Roman" w:cs="Times New Roman"/>
          <w:sz w:val="24"/>
        </w:rPr>
        <w:t>теория</w:t>
      </w:r>
      <w:r>
        <w:rPr>
          <w:rFonts w:ascii="Times New Roman" w:hAnsi="Times New Roman" w:cs="Times New Roman"/>
          <w:sz w:val="24"/>
          <w:lang w:val="en-US"/>
        </w:rPr>
        <w:t xml:space="preserve">)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Знакомство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новой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лексикой</w:t>
      </w:r>
      <w:r>
        <w:rPr>
          <w:rFonts w:ascii="Times New Roman" w:hAnsi="Times New Roman" w:cs="Times New Roman"/>
          <w:sz w:val="24"/>
          <w:lang w:val="en-US"/>
        </w:rPr>
        <w:t xml:space="preserve"> (mother, father, sister, brother , grandmother,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grandfather) с использованием настольно - плоскостного театра.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Моя семья</w:t>
      </w:r>
      <w:r>
        <w:rPr>
          <w:rFonts w:ascii="Times New Roman" w:hAnsi="Times New Roman" w:cs="Times New Roman"/>
          <w:sz w:val="24"/>
        </w:rPr>
        <w:t xml:space="preserve"> (практика).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«Расскажи о себе» (Ребята перечисляют членов своей семьи с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использованием структуры «I have..»)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В гостях у Кролика.</w:t>
      </w:r>
      <w:r>
        <w:rPr>
          <w:rFonts w:ascii="Times New Roman" w:hAnsi="Times New Roman" w:cs="Times New Roman"/>
          <w:sz w:val="24"/>
        </w:rPr>
        <w:t xml:space="preserve"> Учитель в роли кролика рассказывает о своей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выдуманной семье и предлагает детям выбрать маски животных и тоже рассказать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 их выдуманной семье.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Мой фотоальбом.</w:t>
      </w:r>
      <w:r>
        <w:rPr>
          <w:rFonts w:ascii="Times New Roman" w:hAnsi="Times New Roman" w:cs="Times New Roman"/>
          <w:sz w:val="24"/>
        </w:rPr>
        <w:t xml:space="preserve"> Совместное рассматривание фотоальбомов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принесённых детьми (ребята комментируют свои фотографии «He is my brother,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 is my mother»)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Кто есть кто</w:t>
      </w:r>
      <w:r>
        <w:rPr>
          <w:rFonts w:ascii="Times New Roman" w:hAnsi="Times New Roman" w:cs="Times New Roman"/>
          <w:sz w:val="24"/>
        </w:rPr>
        <w:t xml:space="preserve"> (практика).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«Путаница» (Учитель показывает уже знакомые детям рисунки членов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семьи и называет при этом «He is father», если сказанное соответствует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изображению – дети хлопают в ладоши, если нет – дети топают), составление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диалога.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Поём вместе!</w:t>
      </w:r>
      <w:r>
        <w:rPr>
          <w:rFonts w:ascii="Times New Roman" w:hAnsi="Times New Roman" w:cs="Times New Roman"/>
          <w:sz w:val="24"/>
        </w:rPr>
        <w:t xml:space="preserve"> (практика) Поются песни о семье.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3: Рождество и новый год.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Встречаем Рождество по-новому! (теория)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знакомятся с традициями празднования Нового года и Рождества 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англоязычных странах (видео и фото празднования).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 К нам пришёл Санта.</w:t>
      </w:r>
      <w:r>
        <w:rPr>
          <w:rFonts w:ascii="Times New Roman" w:hAnsi="Times New Roman" w:cs="Times New Roman"/>
          <w:sz w:val="24"/>
        </w:rPr>
        <w:t xml:space="preserve">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Встречается лексика из темы «Мои игрушки». Игра «YES OR NO» (Санта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дарит подарки детям, но некоторые подарки не подходят и дети кричат «yes», если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ошибается  «nо»)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В гостях у Санта Клауса.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с презентацией «Празднование Рождества за границей»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Празднуем наш Новый год.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рассказывают, как празднуют Новый год их семьях.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Наша мастерская</w:t>
      </w:r>
      <w:r>
        <w:rPr>
          <w:rFonts w:ascii="Times New Roman" w:hAnsi="Times New Roman" w:cs="Times New Roman"/>
          <w:sz w:val="24"/>
        </w:rPr>
        <w:t xml:space="preserve"> (мастерская) Мастерим подарки своим близким.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Праздник у зверей.</w:t>
      </w:r>
      <w:r>
        <w:rPr>
          <w:rFonts w:ascii="Times New Roman" w:hAnsi="Times New Roman" w:cs="Times New Roman"/>
          <w:sz w:val="24"/>
        </w:rPr>
        <w:t xml:space="preserve">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Театральное представление «Новый год».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4: Руки, ноги и хвосты.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Доктор Айболит в гостях у ребят.</w:t>
      </w:r>
      <w:r>
        <w:rPr>
          <w:rFonts w:ascii="Times New Roman" w:hAnsi="Times New Roman" w:cs="Times New Roman"/>
          <w:sz w:val="24"/>
        </w:rPr>
        <w:t xml:space="preserve">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Знакомство с новой лексикой с помощью озвученной компьютерной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презентации «Части тела». (Учитель комментирует, дети повторяют, затем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называют части тела совместно с учителем показывая на себе).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В гостях у Доктора Айболита.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«Айболит» (Учитель предлагает детям надев шапку и халат Айболита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вылечить пациента. Айболит должен выбрать себе пациента, учитель называет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какую-либо часть тела, Айболит дотрагивается до той части тела, которую назвал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на пациенте).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Посмотрим наши лица. (</w:t>
      </w:r>
      <w:r>
        <w:rPr>
          <w:rFonts w:ascii="Times New Roman" w:hAnsi="Times New Roman" w:cs="Times New Roman"/>
          <w:sz w:val="24"/>
        </w:rPr>
        <w:t xml:space="preserve">теория и 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Знакомство с новой лексикой «Части лица» с помощью озвученной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компьютерной презентации. (Учитель комментирует, дети повторяют, затем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называют части лица совместно с учителем, показывая на себе).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Визит Буратино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«Хватай» (Учитель с помощью куклы Буратино называет части лица,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должны дотронуться на себе к тому месту, которое назвал Буратино).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5. Любопытный Незнайка.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Ведение Незнайкой  диалога с детьми, игра «Да-нет» (Учитель с помощью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пальчикого театра с изображением различных зверей  говорит «I am a monkey.  My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 is Люся. I have five legs». Детям нужно ответить, правильное ли количество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ног указала обезьянка и т.д. 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Рисуем портрет.</w:t>
      </w:r>
      <w:r>
        <w:rPr>
          <w:rFonts w:ascii="Times New Roman" w:hAnsi="Times New Roman" w:cs="Times New Roman"/>
          <w:sz w:val="24"/>
        </w:rPr>
        <w:t xml:space="preserve"> (мастерская и 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изготавливают портреты членов своей семьи. Презентуют свои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рисунки, комментируя «I have a grandmother. </w:t>
      </w:r>
      <w:r>
        <w:rPr>
          <w:rFonts w:ascii="Times New Roman" w:hAnsi="Times New Roman" w:cs="Times New Roman"/>
          <w:sz w:val="24"/>
          <w:lang w:val="en-US"/>
        </w:rPr>
        <w:t xml:space="preserve">She has two blue eyes, red lips, blond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hair и т.д »).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7. Потанцуем?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Выполнение зарядки на английском языке (части тела называются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иностранном)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Посчитаем?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структуры «How many?» (Сколько?) (считаем сколько глаз/ушей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т.д.)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9. Поём вместе!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Заучивание стихотворения «Rhyme». Распевание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песни</w:t>
      </w:r>
      <w:r>
        <w:rPr>
          <w:rFonts w:ascii="Times New Roman" w:hAnsi="Times New Roman" w:cs="Times New Roman"/>
          <w:sz w:val="24"/>
          <w:lang w:val="en-US"/>
        </w:rPr>
        <w:t xml:space="preserve"> «Head, shoulders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knees and toes».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10. Делай как я! (</w:t>
      </w:r>
      <w:r>
        <w:rPr>
          <w:rFonts w:ascii="Times New Roman" w:hAnsi="Times New Roman" w:cs="Times New Roman"/>
          <w:sz w:val="24"/>
        </w:rPr>
        <w:t xml:space="preserve">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«выполни мою команду» (У. по-английски говорит команду,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например: «Open your eyes» и дети должны выполнить указание).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5: Я умею все на свете.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Прыгай, бегай и играй.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знакомятся с глаголами движения: to jump, to run, to clap, to play  и т.п.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также что дети умеют делать (can) и что любят делать (like).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Спортивные игры в волшебном лесу</w:t>
      </w:r>
      <w:r>
        <w:rPr>
          <w:rFonts w:ascii="Times New Roman" w:hAnsi="Times New Roman" w:cs="Times New Roman"/>
          <w:sz w:val="24"/>
        </w:rPr>
        <w:t xml:space="preserve">. (теория и 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изучают новую лексику, связанную с различными видами спорта и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спортивных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игр</w:t>
      </w:r>
      <w:r>
        <w:rPr>
          <w:rFonts w:ascii="Times New Roman" w:hAnsi="Times New Roman" w:cs="Times New Roman"/>
          <w:sz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  <w:lang w:val="en-US"/>
        </w:rPr>
        <w:t xml:space="preserve">lay, football, basketball, hockey, badminton, chess, table tennis,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tennis). 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Поиграем!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Игры: «Командир», «Делай, как я».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Споём!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Распевание песни «School is over».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Играем в подвижные игры.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актовом зале с детьми играем в их любимые подвижные игры, команды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говорятся на иностранном языке.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Что мы умеем?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Диалог с ребятами на тему «Что они умеют делать?»  </w:t>
      </w: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Тема 6: Моя неделя.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Что я умею? (</w:t>
      </w:r>
      <w:r>
        <w:rPr>
          <w:rFonts w:ascii="Times New Roman" w:hAnsi="Times New Roman" w:cs="Times New Roman"/>
          <w:sz w:val="24"/>
        </w:rPr>
        <w:t xml:space="preserve">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знакомятся с днями недели. Работа с презентацией.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Моё хобби.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рассказывает о своих увлечениях, используя глаголы движения.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«ЧТО Я ДЕЛАЮ?» (Дети образуют круг. Ведущий стоит в середине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показывает движения (бег, прыжки). Дети должны по-английски назвать, что он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делает. Тот, кто угадывает первым, становится ведущим.)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3.Мой день.</w:t>
      </w:r>
      <w:r>
        <w:rPr>
          <w:rFonts w:ascii="Times New Roman" w:hAnsi="Times New Roman" w:cs="Times New Roman"/>
          <w:sz w:val="24"/>
        </w:rPr>
        <w:t xml:space="preserve">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рассказывает свой распорядок дня. Дети изображают всё это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картинками.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Мой день.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рассказывает свой распорядок дня. Дети изображают всё это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картинками.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Угадай? (</w:t>
      </w:r>
      <w:r>
        <w:rPr>
          <w:rFonts w:ascii="Times New Roman" w:hAnsi="Times New Roman" w:cs="Times New Roman"/>
          <w:sz w:val="24"/>
        </w:rPr>
        <w:t xml:space="preserve">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играют в пантомиму (один показывает какое-то движение, остальные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угадывают).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Дни недели.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с лексикой по картинкам.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7. Поём вместе!</w:t>
      </w:r>
      <w:r>
        <w:rPr>
          <w:rFonts w:ascii="Times New Roman" w:hAnsi="Times New Roman" w:cs="Times New Roman"/>
          <w:sz w:val="24"/>
        </w:rPr>
        <w:t xml:space="preserve"> (практика)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Распевание песни «Days Of The Week»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8. Кто, что, когда?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Закрепление лексики по теме с помощью раздаточного материала.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7: Одежда.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Посмотри, какой ты!</w:t>
      </w:r>
      <w:r>
        <w:rPr>
          <w:rFonts w:ascii="Times New Roman" w:hAnsi="Times New Roman" w:cs="Times New Roman"/>
          <w:sz w:val="24"/>
        </w:rPr>
        <w:t xml:space="preserve">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знакомятся с новой лексикой названий предметов одежды (blouse, skirt,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shoes, Tshirt и т.п.), сочетают эти названия с цветом (a blue blouse и т.п.).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 Посмотри, какой ты!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описывает, во что он одет, во что одеты их товарищи или люди,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изображенные на картинках (she has got… </w:t>
      </w:r>
      <w:r>
        <w:rPr>
          <w:rFonts w:ascii="Times New Roman" w:hAnsi="Times New Roman" w:cs="Times New Roman"/>
          <w:sz w:val="24"/>
          <w:lang w:val="en-US"/>
        </w:rPr>
        <w:t xml:space="preserve">He has got… I have got …).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Играем с куклами.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Упражнение в одевании кукол и проговаривании действий: «I put on… I take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off…»).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4. Вместе идём в магазин!</w:t>
      </w:r>
      <w:r>
        <w:rPr>
          <w:rFonts w:ascii="Times New Roman" w:hAnsi="Times New Roman" w:cs="Times New Roman"/>
          <w:sz w:val="24"/>
        </w:rPr>
        <w:t xml:space="preserve"> (теория)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изучают названия магазинов, в которых продают одежду, и фразы,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необходимые для общения с продавцом при покупке одежды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5. Вместе идём в магазин!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Составление диалога продавца и покупателя. Игра «Магазин одежды». Игра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«Собираемся в гости».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6. Угадай</w:t>
      </w:r>
      <w:r>
        <w:rPr>
          <w:rFonts w:ascii="Times New Roman" w:hAnsi="Times New Roman" w:cs="Times New Roman"/>
          <w:sz w:val="24"/>
        </w:rPr>
        <w:t xml:space="preserve">!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 «ЧТО НА КОМ ОДЕТО?» (Педагог называет предметы одежды, 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дети, на которых одета называемая вещь, должны встать).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b/>
          <w:sz w:val="24"/>
        </w:rPr>
        <w:t>. Мы рисуем вместе!</w:t>
      </w:r>
      <w:r>
        <w:rPr>
          <w:rFonts w:ascii="Times New Roman" w:hAnsi="Times New Roman" w:cs="Times New Roman"/>
          <w:sz w:val="24"/>
        </w:rPr>
        <w:t xml:space="preserve">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Разрисовываем одежду на картинках. Цвет говорится на иностранном языке.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8. Играем с куклами. (</w:t>
      </w:r>
      <w:r>
        <w:rPr>
          <w:rFonts w:ascii="Times New Roman" w:hAnsi="Times New Roman" w:cs="Times New Roman"/>
          <w:sz w:val="24"/>
        </w:rPr>
        <w:t xml:space="preserve">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структуры: «Take off your hat/scarf и т.д.» Игра с куклами. Просим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снять верхнюю одежду.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9. Одеваемся весело! (практика)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Заучивание рифмовок на английском: «I am putting on my skirt….».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Рисуем свою любимую одежду. Для закрепления материала каждый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ребёнок рисует одежду, которую он любит одевать. В конце каждый рассказывает о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нарисованном. 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Планируемые результаты освоения программы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Диагностический инструментарий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Уровень развития и овладения иностранным языком детей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подготовительных, старших групп дошкольного учреждения определяется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проведением диагностики в середине и в конце учебного года. 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Данный диагностический инструментарий составлен на основе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образовательной программы для дошкольников «Английский язык 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дошкольник», разработанной автором М.В. Штайнепрайс. Цель диагностики: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определить уровень усвоения программы в середине (декабрь) и в конце (май)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учебного года по обучению английского языка в подготовительных, старших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группах. Работа проводится как в индивидуальной, так и в групповой форме. Так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в детском саду дети осваивают устный курс иностранного зыка, то проверке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подлежат следующие виды речевой деятельности: говорение, аудирование, 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проверяется уровень овладения лексическим материалом и фонетические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навыки, грамматические навыки (в подготовительных группах).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оценки уровня развития и овладения английским языком использую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традиционные, так и современные методы (игры, наблюдение,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индивидуальные упражнения, специальные упражнения системы СИРС-4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интерактивные тесты,  созданные с помощью VOTUM).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тематическому плану рабочей программы и результатам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диагностики прошедшего учебного года, педагог в начале учебного года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определяет, что именно ребенок должен знать и понимать в области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иностранного языка, что он должен уметь, в каких видах практической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деятельности ребенок может и должен уметь использовать полученные умения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знания. </w:t>
      </w: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>Предполагаемые результаты обучения в конце первого полугодия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подготовительных групп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Дошкольники подготовительных групп  должны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41325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491C09">
      <w:pPr>
        <w:rPr>
          <w:rFonts w:ascii="Times New Roman" w:hAnsi="Times New Roman" w:cs="Times New Roman"/>
          <w:sz w:val="24"/>
        </w:rPr>
      </w:pPr>
    </w:p>
    <w:p w:rsidR="00491C0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>Предполагаемые результаты обучения в конце второго полугодия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подготовительных групп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Дошкольники подготовительных групп  должны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668274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 xml:space="preserve">Предполагаемые результаты обучения в конце первого полугодия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старших групп 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Дошкольники старших групп  должны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957445"/>
            <wp:effectExtent l="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Предполагаемые результаты обучения в конце второго полугодия  с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старших групп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Дошкольники старших групп  должны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1638300"/>
            <wp:effectExtent l="0" t="0" r="0" b="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5275580"/>
            <wp:effectExtent l="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диагностики по  видам речевой деятельности оформляются в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виде таблицы: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1216660"/>
            <wp:effectExtent l="0" t="0" r="0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Критерии оценки результатов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7925435"/>
            <wp:effectExtent l="0" t="0" r="0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15150"/>
            <wp:effectExtent l="0" t="0" r="0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C039B9">
      <w:pPr>
        <w:jc w:val="center"/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Информационно-методическое обеспечение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Оборудование: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комплект столов и стульев для дошкольников;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доска;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стол для педагога;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магнитофон с комплектом аудиозаписей;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компьютер;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мяч;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объемные игрушки;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цветные карандаши.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Учебно-методические пособия: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• Учебник “Happy House New Edition 1” (ч.1 и 2). Авторы</w:t>
      </w:r>
      <w:r>
        <w:rPr>
          <w:rFonts w:ascii="Times New Roman" w:hAnsi="Times New Roman" w:cs="Times New Roman"/>
          <w:sz w:val="24"/>
          <w:lang w:val="en-US"/>
        </w:rPr>
        <w:t xml:space="preserve">- Stella Maidment,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Lorena Roberts;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Книга для учителя;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Карточки, иллюстрирующие изучаемую лексику;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Карточки-звуки» (44 звука английского языка);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Видеоматериалы</w:t>
      </w:r>
      <w:r>
        <w:rPr>
          <w:rFonts w:ascii="Times New Roman" w:hAnsi="Times New Roman" w:cs="Times New Roman"/>
          <w:sz w:val="24"/>
          <w:lang w:val="en-US"/>
        </w:rPr>
        <w:t xml:space="preserve">: Muzzy in Gondoland; Gogo’s adventure with English,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Disney magic English.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Учебник</w:t>
      </w:r>
      <w:r>
        <w:rPr>
          <w:rFonts w:ascii="Times New Roman" w:hAnsi="Times New Roman" w:cs="Times New Roman"/>
          <w:sz w:val="24"/>
          <w:lang w:val="en-US"/>
        </w:rPr>
        <w:t xml:space="preserve"> “Academy Starter” </w:t>
      </w:r>
    </w:p>
    <w:p w:rsidR="00C039B9" w:rsidRPr="00491C09" w:rsidRDefault="00C039B9">
      <w:pPr>
        <w:rPr>
          <w:rFonts w:ascii="Times New Roman" w:hAnsi="Times New Roman" w:cs="Times New Roman"/>
          <w:sz w:val="24"/>
          <w:lang w:val="en-US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1922145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19235"/>
            <wp:effectExtent l="0" t="0" r="0" b="0"/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224010"/>
            <wp:effectExtent l="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484495"/>
            <wp:effectExtent l="0" t="0" r="0" b="0"/>
            <wp:docPr id="2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C039B9" w:rsidRDefault="00A6794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Диагностические  упражнения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Аудирование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Игра «Робот» Цель: проверить способность воспринимать на слух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английскую речь.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Ребенок в роли «робота» выполняет команды-движения (run, jump,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swim, go, fly, stand up, sit down).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Игра «Письмо»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выявление навыков аудирования, восприятие и понимание смысла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английского текста.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Сегодня в детский сад пришло письмо от английской девочки Элис,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котором она рассказывает о своей семье. Прослушайте его и расскажите, 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чем написала Элис.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Использование системы «VOTUM»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выявление навыков аудирования, восприятие и понимание смысла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английского текста.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Примеры  заданий:   </w:t>
      </w:r>
    </w:p>
    <w:p w:rsidR="00C039B9" w:rsidRDefault="00A67944">
      <w:pPr>
        <w:pStyle w:val="aff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выбрать правильный вариант ответа из предложенных; </w:t>
      </w:r>
    </w:p>
    <w:p w:rsidR="00C039B9" w:rsidRDefault="00A67944">
      <w:pPr>
        <w:pStyle w:val="aff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подобрать соответствие слов и картинок.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Говорение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Игра – ситуация «Магазин игрушек»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способность  воспринимать английскую  речь и отвечать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вопросы (поддерживать диалог).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 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Hello!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Hello!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What is your name?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My name is ….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give me a ball, please.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Here you are.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Thank you! </w:t>
      </w:r>
    </w:p>
    <w:p w:rsidR="00C039B9" w:rsidRDefault="00A67944">
      <w:pPr>
        <w:pStyle w:val="aff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Good bye!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Игра – диалог со сказочным персонажем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Цель: проверить способность  воспринимать английскую  речь и отвечать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вопросы (поддерживать диалог).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  </w:t>
      </w:r>
    </w:p>
    <w:p w:rsidR="00C039B9" w:rsidRDefault="00A67944">
      <w:pPr>
        <w:pStyle w:val="aff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Бетти, хочет пообщаться с тобой. Она будет задавать тебе вопросы по-английски,а ты отвечай!</w:t>
      </w:r>
    </w:p>
    <w:p w:rsidR="00C039B9" w:rsidRDefault="00A67944">
      <w:pPr>
        <w:pStyle w:val="aff"/>
        <w:rPr>
          <w:rFonts w:ascii="Times New Roman" w:hAnsi="Times New Roman" w:cs="Times New Roman"/>
          <w:sz w:val="24"/>
        </w:rPr>
      </w:pPr>
      <w:r w:rsidRPr="00491C09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–  Good</w:t>
      </w:r>
      <w:proofErr w:type="gramEnd"/>
      <w:r>
        <w:rPr>
          <w:rFonts w:ascii="Times New Roman" w:hAnsi="Times New Roman" w:cs="Times New Roman"/>
          <w:sz w:val="24"/>
        </w:rPr>
        <w:t xml:space="preserve"> morning!   </w:t>
      </w:r>
    </w:p>
    <w:p w:rsidR="00C039B9" w:rsidRDefault="00A67944">
      <w:pPr>
        <w:pStyle w:val="aff"/>
        <w:numPr>
          <w:ilvl w:val="1"/>
          <w:numId w:val="5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How are you? </w:t>
      </w:r>
    </w:p>
    <w:p w:rsidR="00C039B9" w:rsidRDefault="00A67944">
      <w:pPr>
        <w:pStyle w:val="aff"/>
        <w:numPr>
          <w:ilvl w:val="1"/>
          <w:numId w:val="5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My name is Betty. What is your name? </w:t>
      </w:r>
    </w:p>
    <w:p w:rsidR="00C039B9" w:rsidRDefault="00A67944">
      <w:pPr>
        <w:pStyle w:val="aff"/>
        <w:numPr>
          <w:ilvl w:val="1"/>
          <w:numId w:val="5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I am 6. How old are you? </w:t>
      </w:r>
    </w:p>
    <w:p w:rsidR="00C039B9" w:rsidRDefault="00A67944">
      <w:pPr>
        <w:pStyle w:val="aff"/>
        <w:ind w:left="14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I am from England. Where are you from?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Лексика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Создание различных игровых ситуаций. Например: «В магазине» Цель: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проверить лексический запас ребенка по пройденным темам.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Ребенку предлагается купить в магазине, все, что он захочет, но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продукты можно положить в продуктовую корзину, если их называть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поанглийски.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Игра «Кто в мешке?»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лексический запас ребенка по пройденным темам. Ход игры: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 или ребенок  складывает игрушки в мешок. Затем подносит к каждому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игроку. Ребенок запускает руку в мешок,  и наощупь отгадывает, что это за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предмет. Говорит: «It is a….»Затем достает из мешка, и все смотрят, правильно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 он назвал. 3. Игра «Читай по губам»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лексический запас ребенка по пройденным темам.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Педагог или ребенок произносит английские слова без голоса. Дети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отгадывают английские слова слово по движению губ ведущего.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Фонетика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Использование системы СИРС-4. (фонетические упражнения) Цель: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исправлять недостатки в развитии фонематического слуха, проверить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способность различать и воспроизводить звуки речи.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прослушать английские слова и найти различие  между словами.  </w:t>
      </w: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013212" cy="1407160"/>
            <wp:effectExtent l="0" t="0" r="0" b="0"/>
            <wp:docPr id="3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3212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Игра «Незнайка и мы»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 игры: исправлять недостатки в развитии фонематического слуха,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проверить способность различать и воспроизводить звуки речи.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Пришел Незнайка. Он будет изучать английский язык. Теперь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не просто повторяют звуки, они стараются научить Незнайку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правильному произношению. Незнайка показывает детям транскрипционные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знаки, а ребята хором называют их. А чтобы проверить, как ребята запомнили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эти звуки, Незнайка начинает делать ошибки. Если звук произнесен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правильно, дети молчат, а если неправильно, они дружно хлопают в ладоши.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Грамматика   </w:t>
      </w:r>
    </w:p>
    <w:p w:rsidR="00C039B9" w:rsidRDefault="00A6794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Игра с кубиками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навык употребления речевых образцов, содержащих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определенные грамматические трудности.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Детям предлагается угадать, что делает тот или иной персонаж,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изображенный на картинке, которую они пока не видели. Ребята читают свои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ответы по кубикам (пиктограммам) 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</w:rPr>
        <w:t>Игра</w:t>
      </w:r>
      <w:r>
        <w:rPr>
          <w:rFonts w:ascii="Times New Roman" w:hAnsi="Times New Roman" w:cs="Times New Roman"/>
          <w:sz w:val="24"/>
          <w:lang w:val="en-US"/>
        </w:rPr>
        <w:t xml:space="preserve"> «WHAT DO YOU LIKE TO DO?»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навык употребления в речи английских вопросов.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  Один из детей загадывает, что он любит делать, остальные задают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ему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вопросы</w:t>
      </w:r>
      <w:r>
        <w:rPr>
          <w:rFonts w:ascii="Times New Roman" w:hAnsi="Times New Roman" w:cs="Times New Roman"/>
          <w:sz w:val="24"/>
          <w:lang w:val="en-US"/>
        </w:rPr>
        <w:t xml:space="preserve">: Do you like to swim? Do you like to play? </w:t>
      </w:r>
      <w:r>
        <w:rPr>
          <w:rFonts w:ascii="Times New Roman" w:hAnsi="Times New Roman" w:cs="Times New Roman"/>
          <w:sz w:val="24"/>
        </w:rPr>
        <w:t xml:space="preserve">До тех пор, пока не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отгадают. Отгадавший становится водящим.  Игра «HAVE YOU …»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проверить навык  употребления английских вопросов с глаголом to have.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Ход игры: На столе разложены игрушки. Детям предлагается посмотреть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них и запомнить. Затем дети отворачиваются, а ведущий берёт со стола какую-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либо игрушку и прячет её за спиной. Остальные игрушки закрываются газетой. </w:t>
      </w:r>
    </w:p>
    <w:p w:rsidR="00C039B9" w:rsidRDefault="00A6794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Дети задают вопросы ведущему: Have you a cat? </w:t>
      </w:r>
      <w:r>
        <w:rPr>
          <w:rFonts w:ascii="Times New Roman" w:hAnsi="Times New Roman" w:cs="Times New Roman"/>
          <w:sz w:val="24"/>
          <w:lang w:val="en-US"/>
        </w:rPr>
        <w:t xml:space="preserve">Have you a dog?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  <w:lang w:val="en-US"/>
        </w:rPr>
        <w:t xml:space="preserve">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д. и так до тех пор, пока кто-либо из детей не отгадает спрятанную игрушку.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Он и занимает место ведущего.    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Очень важным средством обучения дошкольников являются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дидактические игры, которые позволяют в интересной форме закрепить знания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детей.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YES OR NO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ознакомления детей с новым лексическим материалом, например по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теме «животные», педагог показывает каточки с изображениями животных в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произвольном порядке, не глядя, пытаясь угадать, что на них изображено. Если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взрослый угадывает, дети кричат «yes», если ошибается «nо». В последнем случае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должны назвать сами то, что изображено на карточке.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ОТГАДАЙ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того как дети выучат несколько новых слов, педагог предлагает им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отгадать загадки. Загадки читаются на русском языке, а дети отвечают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ЗНАЕШЬ ЛИ ТЫ ЖИВОТНЫХ?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изучения темы «животные», педагог перечисляет ряд предметов. Как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только он называет животное, дети хлопают в ладоши.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ЧТО Я ДЕЛАЮ?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образуют круг. Ведущий стоит в середине и показывает движения (бег,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прыжки). Дети должны по-английски назвать, что он делает. Тот, кто угадывает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первым, становится ведущим.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ЧТО НА КОМ ОДЕТО?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 называет предметы одежды, а дети, на которых одета называемая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вещь, должны встать.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ЗАМОРОЖУ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стоят в кругу, в центре которого находиться ведущий (Дед Мороз). Он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называет по-английски те части тела, которые хочет заморозить (глаза, уши), 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их прячут.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НАЗОВИ БУКВУ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столе изображением вниз разложены карточки с буквами. Ребенок берет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любую карточку и называет букву. Если он затрудняется с ответом или ошибается,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помогают ему.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БУДЬ ВНИМАТЕЛЕН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 вывешивает 4-5 картинок с изображением предметов, названия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которых известны детям. Затем убирает их. Дети должны назвать предметы на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английском языке в том порядке, в котором они их видели.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AND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изучения слова «И» детям предлагается назвать два любых предмета,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обязательно используя союз «и».   </w:t>
      </w:r>
    </w:p>
    <w:p w:rsidR="00C039B9" w:rsidRDefault="00A679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p w:rsidR="00C039B9" w:rsidRDefault="00C039B9">
      <w:pPr>
        <w:rPr>
          <w:rFonts w:ascii="Times New Roman" w:hAnsi="Times New Roman" w:cs="Times New Roman"/>
          <w:sz w:val="24"/>
        </w:rPr>
      </w:pPr>
    </w:p>
    <w:sectPr w:rsidR="00C039B9">
      <w:pgSz w:w="11906" w:h="16838"/>
      <w:pgMar w:top="567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242B7"/>
    <w:multiLevelType w:val="hybridMultilevel"/>
    <w:tmpl w:val="6C30C802"/>
    <w:lvl w:ilvl="0" w:tplc="8E82BE2E">
      <w:start w:val="1"/>
      <w:numFmt w:val="decimal"/>
      <w:lvlText w:val="%1."/>
      <w:lvlJc w:val="left"/>
      <w:pPr>
        <w:ind w:left="720" w:hanging="360"/>
      </w:pPr>
    </w:lvl>
    <w:lvl w:ilvl="1" w:tplc="7E04D4CC" w:tentative="1">
      <w:start w:val="1"/>
      <w:numFmt w:val="lowerLetter"/>
      <w:lvlText w:val="%2."/>
      <w:lvlJc w:val="left"/>
      <w:pPr>
        <w:ind w:left="1440" w:hanging="360"/>
      </w:pPr>
    </w:lvl>
    <w:lvl w:ilvl="2" w:tplc="1DFEF31E" w:tentative="1">
      <w:start w:val="1"/>
      <w:numFmt w:val="lowerRoman"/>
      <w:lvlText w:val="%3."/>
      <w:lvlJc w:val="right"/>
      <w:pPr>
        <w:ind w:left="2160" w:hanging="180"/>
      </w:pPr>
    </w:lvl>
    <w:lvl w:ilvl="3" w:tplc="89227DA8" w:tentative="1">
      <w:start w:val="1"/>
      <w:numFmt w:val="decimal"/>
      <w:lvlText w:val="%4."/>
      <w:lvlJc w:val="left"/>
      <w:pPr>
        <w:ind w:left="2880" w:hanging="360"/>
      </w:pPr>
    </w:lvl>
    <w:lvl w:ilvl="4" w:tplc="FB96484E" w:tentative="1">
      <w:start w:val="1"/>
      <w:numFmt w:val="lowerLetter"/>
      <w:lvlText w:val="%5."/>
      <w:lvlJc w:val="left"/>
      <w:pPr>
        <w:ind w:left="3600" w:hanging="360"/>
      </w:pPr>
    </w:lvl>
    <w:lvl w:ilvl="5" w:tplc="697AE0C8" w:tentative="1">
      <w:start w:val="1"/>
      <w:numFmt w:val="lowerRoman"/>
      <w:lvlText w:val="%6."/>
      <w:lvlJc w:val="right"/>
      <w:pPr>
        <w:ind w:left="4320" w:hanging="180"/>
      </w:pPr>
    </w:lvl>
    <w:lvl w:ilvl="6" w:tplc="FEB028F6" w:tentative="1">
      <w:start w:val="1"/>
      <w:numFmt w:val="decimal"/>
      <w:lvlText w:val="%7."/>
      <w:lvlJc w:val="left"/>
      <w:pPr>
        <w:ind w:left="5040" w:hanging="360"/>
      </w:pPr>
    </w:lvl>
    <w:lvl w:ilvl="7" w:tplc="C57EF6F4" w:tentative="1">
      <w:start w:val="1"/>
      <w:numFmt w:val="lowerLetter"/>
      <w:lvlText w:val="%8."/>
      <w:lvlJc w:val="left"/>
      <w:pPr>
        <w:ind w:left="5760" w:hanging="360"/>
      </w:pPr>
    </w:lvl>
    <w:lvl w:ilvl="8" w:tplc="A9444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B1778"/>
    <w:multiLevelType w:val="hybridMultilevel"/>
    <w:tmpl w:val="07325FFE"/>
    <w:lvl w:ilvl="0" w:tplc="EC0E7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492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A0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88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64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82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CF7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AF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A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B6A3A"/>
    <w:multiLevelType w:val="hybridMultilevel"/>
    <w:tmpl w:val="1A0A72B6"/>
    <w:lvl w:ilvl="0" w:tplc="124C6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C7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4F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6A5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8FA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ED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64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40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49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71128"/>
    <w:multiLevelType w:val="hybridMultilevel"/>
    <w:tmpl w:val="BE9022B4"/>
    <w:lvl w:ilvl="0" w:tplc="D9868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67A66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F1CFC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0F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AE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2B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C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C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0B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80E88"/>
    <w:multiLevelType w:val="hybridMultilevel"/>
    <w:tmpl w:val="7788FA28"/>
    <w:lvl w:ilvl="0" w:tplc="6BEEE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26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84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C6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65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A85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67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86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C2D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95"/>
    <w:rsid w:val="000243E8"/>
    <w:rsid w:val="001B0F9C"/>
    <w:rsid w:val="00491C09"/>
    <w:rsid w:val="00665A88"/>
    <w:rsid w:val="00892B04"/>
    <w:rsid w:val="00A14D5A"/>
    <w:rsid w:val="00A67944"/>
    <w:rsid w:val="00B73289"/>
    <w:rsid w:val="00C039B9"/>
    <w:rsid w:val="00DD2D10"/>
    <w:rsid w:val="00F5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378FDA1B-4496-4BA2-86DF-71A6200E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Balloon Text"/>
    <w:basedOn w:val="a"/>
    <w:link w:val="aff1"/>
    <w:uiPriority w:val="99"/>
    <w:semiHidden/>
    <w:unhideWhenUsed/>
    <w:rsid w:val="00B73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73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ds_57@govrb.ru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37</Pages>
  <Words>5522</Words>
  <Characters>31481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Красота</cp:lastModifiedBy>
  <cp:revision>6</cp:revision>
  <cp:lastPrinted>2024-11-02T00:28:00Z</cp:lastPrinted>
  <dcterms:created xsi:type="dcterms:W3CDTF">2024-11-02T00:17:00Z</dcterms:created>
  <dcterms:modified xsi:type="dcterms:W3CDTF">2024-11-02T03:20:00Z</dcterms:modified>
</cp:coreProperties>
</file>