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43" w:rsidRPr="00087143" w:rsidRDefault="00087143" w:rsidP="00087143">
      <w:pPr>
        <w:shd w:val="clear" w:color="auto" w:fill="FFFFFF"/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714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Любимое лакомство советских детей: почему современные малыши даже не знают о гематогене</w:t>
      </w:r>
    </w:p>
    <w:p w:rsidR="00087143" w:rsidRPr="00087143" w:rsidRDefault="00087143" w:rsidP="00087143">
      <w:pPr>
        <w:shd w:val="clear" w:color="auto" w:fill="FFFFFF"/>
        <w:spacing w:after="120" w:line="240" w:lineRule="auto"/>
        <w:ind w:left="60" w:right="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7143" w:rsidRPr="00087143" w:rsidRDefault="00087143" w:rsidP="00087143">
      <w:pPr>
        <w:shd w:val="clear" w:color="auto" w:fill="FFFFFF"/>
        <w:spacing w:before="24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8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даже не задумывались, что гематоген — это все-таки лекарство, а не конфета. Да и родители наши не видели ничего зазорного в том, чтобы </w:t>
      </w:r>
      <w:proofErr w:type="gramStart"/>
      <w:r w:rsidRPr="00087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слопать</w:t>
      </w:r>
      <w:proofErr w:type="gramEnd"/>
      <w:r w:rsidRPr="0008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батончик на десерт.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485E" w:rsidRDefault="00087143">
      <w:r>
        <w:rPr>
          <w:noProof/>
          <w:lang w:eastAsia="ru-RU"/>
        </w:rPr>
        <w:drawing>
          <wp:inline distT="0" distB="0" distL="0" distR="0">
            <wp:extent cx="5895975" cy="3922215"/>
            <wp:effectExtent l="0" t="0" r="0" b="2540"/>
            <wp:docPr id="1" name="Рисунок 1" descr="C:\Users\Admin\Desktop\728x485_1_87134b36a2c20c18c2f915da5eda3c3c@1400x933_0xac120003_212864593116717651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28x485_1_87134b36a2c20c18c2f915da5eda3c3c@1400x933_0xac120003_2128645931167176517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9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143" w:rsidRDefault="00087143" w:rsidP="00087143">
      <w:pPr>
        <w:shd w:val="clear" w:color="auto" w:fill="FFFFFF"/>
        <w:spacing w:after="240" w:line="240" w:lineRule="auto"/>
        <w:outlineLvl w:val="1"/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</w:pPr>
    </w:p>
    <w:p w:rsidR="00087143" w:rsidRPr="00087143" w:rsidRDefault="00087143" w:rsidP="00087143">
      <w:pPr>
        <w:shd w:val="clear" w:color="auto" w:fill="FFFFFF"/>
        <w:spacing w:after="240" w:line="240" w:lineRule="auto"/>
        <w:outlineLvl w:val="1"/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</w:pPr>
      <w:r w:rsidRPr="00087143"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  <w:t>Как микстура стала батончиком</w:t>
      </w:r>
    </w:p>
    <w:p w:rsidR="00087143" w:rsidRPr="00087143" w:rsidRDefault="00087143" w:rsidP="00087143">
      <w:pPr>
        <w:shd w:val="clear" w:color="auto" w:fill="FFFFFF"/>
        <w:spacing w:after="360" w:line="240" w:lineRule="auto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 xml:space="preserve">Впервые препарат для лечения малокровия появился в арсенале медиков в конце XIX века с легкой руки швейцарского доктора и назывался в его честь «Гематоген Адольфа </w:t>
      </w:r>
      <w:proofErr w:type="spellStart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Гоммеля</w:t>
      </w:r>
      <w:proofErr w:type="spellEnd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 xml:space="preserve">». Это была микстура на основе бычьей крови и яичного желтка. Несмотря на очень специфический вкус, лекарство стало очень популярным, потому что тогда от железодефицитной анемии страдали все. А гематоген, в котором присутствовали железо, фосфолипиды, белковые молекулы и витамины, неплохо справлялся со своей задачей. Особенно лекарство помогало восстанавливаться раненым солдатам с большой </w:t>
      </w: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lastRenderedPageBreak/>
        <w:t>кровопотерей и жителям, перенесшим тяготы войны — истощенным и слабым здоровьем.</w:t>
      </w:r>
    </w:p>
    <w:p w:rsidR="00087143" w:rsidRPr="00087143" w:rsidRDefault="00087143" w:rsidP="00087143">
      <w:pPr>
        <w:shd w:val="clear" w:color="auto" w:fill="FFFFFF"/>
        <w:spacing w:after="360" w:line="240" w:lineRule="auto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 xml:space="preserve">В дореволюционной России микстурой тоже пользовались, а после 1917 года рецептуру усовершенствовали и превратили из жидкого состояния и </w:t>
      </w:r>
      <w:proofErr w:type="gramStart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твердое</w:t>
      </w:r>
      <w:proofErr w:type="gramEnd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, сделав гематоген в виде батончика. Эта формула оказалась самой удачной — ее полюбили все дети</w:t>
      </w:r>
      <w:r w:rsidRPr="00087143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 xml:space="preserve"> </w:t>
      </w: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Советского Союза. После Великой Отечественной войны гематоген им давали для восстановления или профилактики. Долгие годы состав гематогена практически не менялся.</w:t>
      </w:r>
    </w:p>
    <w:p w:rsidR="00087143" w:rsidRPr="00087143" w:rsidRDefault="00087143" w:rsidP="00087143">
      <w:pPr>
        <w:shd w:val="clear" w:color="auto" w:fill="FFFFFF"/>
        <w:spacing w:after="240" w:line="240" w:lineRule="auto"/>
        <w:outlineLvl w:val="1"/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</w:pPr>
      <w:r w:rsidRPr="00087143"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  <w:t>Из чего сделан гематоген</w:t>
      </w:r>
    </w:p>
    <w:p w:rsidR="00087143" w:rsidRPr="00087143" w:rsidRDefault="00087143" w:rsidP="00087143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По советскому ГОСТУ гематоген должен был содержать в среднем 3-5% сывороточного альбумина — белка, получаемого из бычьей крови. Помимо железа, в гематогене есть растворимые пищевые волокна, небольшое количество жиров, витамины</w:t>
      </w:r>
      <w:proofErr w:type="gramStart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, группы В и С. Для лучшего вкуса в его состав добавлены крахмальная патока, сгущенное молоко, сахар и ванилин.</w:t>
      </w:r>
    </w:p>
    <w:p w:rsidR="00087143" w:rsidRPr="00087143" w:rsidRDefault="00087143" w:rsidP="00087143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</w:p>
    <w:p w:rsidR="00087143" w:rsidRPr="00087143" w:rsidRDefault="00087143" w:rsidP="00087143">
      <w:pPr>
        <w:shd w:val="clear" w:color="auto" w:fill="FFFFFF"/>
        <w:spacing w:after="240" w:line="240" w:lineRule="auto"/>
        <w:outlineLvl w:val="1"/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</w:pPr>
      <w:r w:rsidRPr="00087143"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  <w:t>Какая от него польза?</w:t>
      </w:r>
    </w:p>
    <w:p w:rsidR="00087143" w:rsidRPr="00087143" w:rsidRDefault="00087143" w:rsidP="00087143">
      <w:pPr>
        <w:shd w:val="clear" w:color="auto" w:fill="FFFFFF"/>
        <w:spacing w:after="360" w:line="240" w:lineRule="auto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Педиатры сейчас уже не назначают гематоген ни для профилактики, ни тем более для лечения железодефицитной анемии. Потому что есть более простые решения, без рисков передозировки простыми сахарами.</w:t>
      </w:r>
    </w:p>
    <w:p w:rsidR="00087143" w:rsidRPr="00087143" w:rsidRDefault="00087143" w:rsidP="00087143">
      <w:pPr>
        <w:pStyle w:val="a5"/>
        <w:shd w:val="clear" w:color="auto" w:fill="FFFFFF"/>
        <w:spacing w:before="0" w:beforeAutospacing="0" w:after="360" w:afterAutospacing="0"/>
        <w:jc w:val="both"/>
        <w:rPr>
          <w:rFonts w:ascii="Inter" w:hAnsi="Inter"/>
          <w:color w:val="000000"/>
          <w:sz w:val="28"/>
          <w:szCs w:val="28"/>
        </w:rPr>
      </w:pPr>
      <w:r w:rsidRPr="00087143">
        <w:rPr>
          <w:rFonts w:ascii="Inter" w:hAnsi="Inter"/>
          <w:color w:val="000000"/>
          <w:sz w:val="28"/>
          <w:szCs w:val="28"/>
        </w:rPr>
        <w:t>Однако родители покупают гематоген детям и, чтобы он принес пользу, нужно соблюдать рекомендации по применению: малышам можно давать гематоген после 3 лет — 1 кубик в день. Детям постарше — до 3 кубиков в день.</w:t>
      </w:r>
    </w:p>
    <w:p w:rsidR="00087143" w:rsidRPr="00087143" w:rsidRDefault="00087143" w:rsidP="00087143">
      <w:pPr>
        <w:pStyle w:val="a5"/>
        <w:shd w:val="clear" w:color="auto" w:fill="FFFFFF"/>
        <w:spacing w:before="0" w:beforeAutospacing="0" w:after="360" w:afterAutospacing="0"/>
        <w:jc w:val="both"/>
        <w:rPr>
          <w:rFonts w:ascii="Inter" w:hAnsi="Inter"/>
          <w:color w:val="000000"/>
          <w:sz w:val="28"/>
          <w:szCs w:val="28"/>
        </w:rPr>
      </w:pPr>
      <w:r w:rsidRPr="00087143">
        <w:rPr>
          <w:rStyle w:val="a6"/>
          <w:rFonts w:ascii="Inter" w:hAnsi="Inter"/>
          <w:color w:val="000000"/>
          <w:sz w:val="28"/>
          <w:szCs w:val="28"/>
        </w:rPr>
        <w:t>Основные показания для назначения гематогена</w:t>
      </w:r>
      <w:r w:rsidRPr="00087143">
        <w:rPr>
          <w:rFonts w:ascii="Inter" w:hAnsi="Inter"/>
          <w:color w:val="000000"/>
          <w:sz w:val="28"/>
          <w:szCs w:val="28"/>
        </w:rPr>
        <w:t> (это все-таки БАД, биологически активная добавка):</w:t>
      </w:r>
    </w:p>
    <w:p w:rsidR="00087143" w:rsidRPr="00087143" w:rsidRDefault="00087143" w:rsidP="0008714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Inter" w:hAnsi="Inter"/>
          <w:color w:val="000000"/>
          <w:sz w:val="28"/>
          <w:szCs w:val="28"/>
        </w:rPr>
      </w:pPr>
      <w:r w:rsidRPr="00087143">
        <w:rPr>
          <w:rFonts w:ascii="Inter" w:hAnsi="Inter"/>
          <w:color w:val="000000"/>
          <w:sz w:val="28"/>
          <w:szCs w:val="28"/>
        </w:rPr>
        <w:t>железодефицитные состояния,</w:t>
      </w:r>
    </w:p>
    <w:p w:rsidR="00087143" w:rsidRPr="00087143" w:rsidRDefault="00087143" w:rsidP="0008714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Inter" w:hAnsi="Inter"/>
          <w:color w:val="000000"/>
          <w:sz w:val="28"/>
          <w:szCs w:val="28"/>
        </w:rPr>
      </w:pPr>
      <w:r w:rsidRPr="00087143">
        <w:rPr>
          <w:rFonts w:ascii="Inter" w:hAnsi="Inter"/>
          <w:color w:val="000000"/>
          <w:sz w:val="28"/>
          <w:szCs w:val="28"/>
        </w:rPr>
        <w:t>общее истощение организма,</w:t>
      </w:r>
    </w:p>
    <w:p w:rsidR="00087143" w:rsidRPr="00087143" w:rsidRDefault="00087143" w:rsidP="0008714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Inter" w:hAnsi="Inter"/>
          <w:color w:val="000000"/>
          <w:sz w:val="28"/>
          <w:szCs w:val="28"/>
        </w:rPr>
      </w:pPr>
      <w:hyperlink r:id="rId7" w:tgtFrame="_blank" w:history="1">
        <w:r w:rsidRPr="00087143">
          <w:rPr>
            <w:rStyle w:val="a7"/>
            <w:rFonts w:ascii="Inter" w:hAnsi="Inter"/>
            <w:sz w:val="28"/>
            <w:szCs w:val="28"/>
          </w:rPr>
          <w:t>отставание в росте и массе тела у детей</w:t>
        </w:r>
      </w:hyperlink>
      <w:r w:rsidRPr="00087143">
        <w:rPr>
          <w:rFonts w:ascii="Inter" w:hAnsi="Inter"/>
          <w:color w:val="000000"/>
          <w:sz w:val="28"/>
          <w:szCs w:val="28"/>
        </w:rPr>
        <w:t>,</w:t>
      </w:r>
    </w:p>
    <w:p w:rsidR="00087143" w:rsidRPr="00087143" w:rsidRDefault="00087143" w:rsidP="0008714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Inter" w:hAnsi="Inter"/>
          <w:color w:val="000000"/>
          <w:sz w:val="28"/>
          <w:szCs w:val="28"/>
        </w:rPr>
      </w:pPr>
      <w:r w:rsidRPr="00087143">
        <w:rPr>
          <w:rFonts w:ascii="Inter" w:hAnsi="Inter"/>
          <w:color w:val="000000"/>
          <w:sz w:val="28"/>
          <w:szCs w:val="28"/>
        </w:rPr>
        <w:t>гиповитаминоз,</w:t>
      </w:r>
    </w:p>
    <w:p w:rsidR="00087143" w:rsidRPr="00087143" w:rsidRDefault="00087143" w:rsidP="0008714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Inter" w:hAnsi="Inter"/>
          <w:color w:val="000000"/>
          <w:sz w:val="28"/>
          <w:szCs w:val="28"/>
        </w:rPr>
      </w:pPr>
      <w:proofErr w:type="spellStart"/>
      <w:r w:rsidRPr="00087143">
        <w:rPr>
          <w:rFonts w:ascii="Inter" w:hAnsi="Inter"/>
          <w:color w:val="000000"/>
          <w:sz w:val="28"/>
          <w:szCs w:val="28"/>
        </w:rPr>
        <w:t>астенизация</w:t>
      </w:r>
      <w:proofErr w:type="spellEnd"/>
      <w:r w:rsidRPr="00087143">
        <w:rPr>
          <w:rFonts w:ascii="Inter" w:hAnsi="Inter"/>
          <w:color w:val="000000"/>
          <w:sz w:val="28"/>
          <w:szCs w:val="28"/>
        </w:rPr>
        <w:t xml:space="preserve"> после перенесенных заболеваний,</w:t>
      </w:r>
    </w:p>
    <w:p w:rsidR="00087143" w:rsidRPr="00087143" w:rsidRDefault="00087143" w:rsidP="0008714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Inter" w:hAnsi="Inter"/>
          <w:color w:val="000000"/>
          <w:sz w:val="28"/>
          <w:szCs w:val="28"/>
        </w:rPr>
      </w:pPr>
      <w:r w:rsidRPr="00087143">
        <w:rPr>
          <w:rFonts w:ascii="Inter" w:hAnsi="Inter"/>
          <w:color w:val="000000"/>
          <w:sz w:val="28"/>
          <w:szCs w:val="28"/>
        </w:rPr>
        <w:t>плохое питание.</w:t>
      </w:r>
    </w:p>
    <w:p w:rsidR="00087143" w:rsidRPr="00087143" w:rsidRDefault="00087143" w:rsidP="00087143">
      <w:pPr>
        <w:pStyle w:val="a5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000000"/>
          <w:sz w:val="28"/>
          <w:szCs w:val="28"/>
        </w:rPr>
      </w:pPr>
    </w:p>
    <w:p w:rsidR="00087143" w:rsidRPr="00087143" w:rsidRDefault="00087143" w:rsidP="00087143">
      <w:pPr>
        <w:shd w:val="clear" w:color="auto" w:fill="FFFFFF"/>
        <w:spacing w:after="360" w:line="240" w:lineRule="auto"/>
        <w:jc w:val="both"/>
        <w:rPr>
          <w:rFonts w:ascii="Inter" w:hAnsi="Inter"/>
          <w:color w:val="000000"/>
          <w:sz w:val="28"/>
          <w:szCs w:val="28"/>
          <w:shd w:val="clear" w:color="auto" w:fill="FFFFFF"/>
        </w:rPr>
      </w:pPr>
      <w:r w:rsidRPr="00087143">
        <w:rPr>
          <w:rFonts w:ascii="Inter" w:hAnsi="Inter"/>
          <w:color w:val="000000"/>
          <w:sz w:val="28"/>
          <w:szCs w:val="28"/>
          <w:shd w:val="clear" w:color="auto" w:fill="FFFFFF"/>
        </w:rPr>
        <w:t>Передозировка дает повышение глюкозы в крови, поэтому гематоген противопоказан при определенных заболеваниях и состояниях, например, сахарном диабете, </w:t>
      </w:r>
      <w:hyperlink r:id="rId8" w:tgtFrame="_blank" w:history="1">
        <w:r w:rsidRPr="00087143">
          <w:rPr>
            <w:rStyle w:val="a7"/>
            <w:rFonts w:ascii="Inter" w:hAnsi="Inter"/>
            <w:sz w:val="28"/>
            <w:szCs w:val="28"/>
            <w:shd w:val="clear" w:color="auto" w:fill="FFFFFF"/>
          </w:rPr>
          <w:t>ожирении</w:t>
        </w:r>
      </w:hyperlink>
      <w:r w:rsidRPr="00087143">
        <w:rPr>
          <w:rFonts w:ascii="Inter" w:hAnsi="Inter"/>
          <w:color w:val="000000"/>
          <w:sz w:val="28"/>
          <w:szCs w:val="28"/>
          <w:shd w:val="clear" w:color="auto" w:fill="FFFFFF"/>
        </w:rPr>
        <w:t>, анемии не железодефицитной, бродильной диспепсии.</w:t>
      </w:r>
      <w:bookmarkStart w:id="0" w:name="_GoBack"/>
      <w:bookmarkEnd w:id="0"/>
    </w:p>
    <w:p w:rsidR="00087143" w:rsidRPr="00087143" w:rsidRDefault="00087143" w:rsidP="00087143">
      <w:pPr>
        <w:shd w:val="clear" w:color="auto" w:fill="FFFFFF"/>
        <w:spacing w:after="240" w:line="240" w:lineRule="auto"/>
        <w:outlineLvl w:val="1"/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</w:pPr>
      <w:r w:rsidRPr="00087143"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  <w:lastRenderedPageBreak/>
        <w:t>Почему сейчас гематоген для детей уже не такое желаемое лакомство</w:t>
      </w:r>
    </w:p>
    <w:p w:rsidR="00087143" w:rsidRPr="00087143" w:rsidRDefault="00087143" w:rsidP="00087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Во-первых, наши дети избалованы ассортиментом сладостей, на фоне которых гематоген, свободно продающийся и в магазинах, теряется.</w:t>
      </w:r>
    </w:p>
    <w:p w:rsidR="00087143" w:rsidRPr="00087143" w:rsidRDefault="00087143" w:rsidP="00087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 xml:space="preserve">Во-вторых, изменилась его рецептура. Вкус стал другим. </w:t>
      </w:r>
      <w:proofErr w:type="gramStart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Современные производители зачастую добавляют в гематоген шоколад, мед, сироп (сахар), кокос, цукаты, кунжут, орехи.</w:t>
      </w:r>
      <w:proofErr w:type="gramEnd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 xml:space="preserve"> А из-за увеличения количества компонентов, снижается количество железа.</w:t>
      </w:r>
    </w:p>
    <w:p w:rsidR="00087143" w:rsidRPr="00087143" w:rsidRDefault="00087143" w:rsidP="00087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 xml:space="preserve">В-третьих, для длительного срока хранения плитки используются красители, </w:t>
      </w:r>
      <w:proofErr w:type="spellStart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ароматизаторы</w:t>
      </w:r>
      <w:proofErr w:type="spellEnd"/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 xml:space="preserve"> и прочие добавки. По сути, гематоген превращается в конфету не лучшего качества. А сладостей сейчас хоть отбавляй. Вместо 3-5 граммов сахара в день дети получают в разы больше. Рацион современного ребенка чаще всего состоит из продуктов с высоким содержанием углеводов и низким белка, а значит, и железа. Анемия бывает почти у каждого ребенка дошкольного возраста. Поэтому ее профилактика — важная задача, и иногда ребенку все-таки лучше дать кубик гематогена, нежели шоколада. Но выбирать качественный продукт без лишних добавок.</w:t>
      </w:r>
    </w:p>
    <w:p w:rsidR="00087143" w:rsidRDefault="00087143" w:rsidP="00087143">
      <w:pPr>
        <w:shd w:val="clear" w:color="auto" w:fill="FFFFFF"/>
        <w:spacing w:after="360" w:line="240" w:lineRule="auto"/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</w:pPr>
    </w:p>
    <w:p w:rsidR="00087143" w:rsidRPr="00087143" w:rsidRDefault="00087143" w:rsidP="00087143">
      <w:pPr>
        <w:shd w:val="clear" w:color="auto" w:fill="FFFFFF"/>
        <w:spacing w:after="240" w:line="240" w:lineRule="auto"/>
        <w:outlineLvl w:val="1"/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</w:pPr>
      <w:r w:rsidRPr="00087143">
        <w:rPr>
          <w:rFonts w:ascii="Inter" w:eastAsia="Times New Roman" w:hAnsi="Inter" w:cs="Times New Roman"/>
          <w:b/>
          <w:bCs/>
          <w:color w:val="000000"/>
          <w:sz w:val="36"/>
          <w:szCs w:val="36"/>
          <w:lang w:eastAsia="ru-RU"/>
        </w:rPr>
        <w:t>Есть мнение</w:t>
      </w:r>
    </w:p>
    <w:p w:rsidR="00087143" w:rsidRPr="00087143" w:rsidRDefault="00087143" w:rsidP="00087143">
      <w:pPr>
        <w:shd w:val="clear" w:color="auto" w:fill="FFFFFF"/>
        <w:spacing w:after="360" w:line="240" w:lineRule="auto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b/>
          <w:bCs/>
          <w:color w:val="000000"/>
          <w:sz w:val="28"/>
          <w:szCs w:val="28"/>
          <w:lang w:eastAsia="ru-RU"/>
        </w:rPr>
        <w:t>Для чего вы покупаете гематоген?</w:t>
      </w: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 Если для того, чтобы восполнить дефицит железа, тогда необходимо принимать препарат курсами, контролируя анализ крови. И выбирая препарат, посмотреть его состав: действительно ли он способен восполнить дефицит железа?</w:t>
      </w:r>
    </w:p>
    <w:p w:rsidR="00087143" w:rsidRPr="00087143" w:rsidRDefault="00087143" w:rsidP="00087143">
      <w:pPr>
        <w:shd w:val="clear" w:color="auto" w:fill="FFFFFF"/>
        <w:spacing w:after="360" w:line="240" w:lineRule="auto"/>
        <w:jc w:val="both"/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</w:pPr>
      <w:r w:rsidRPr="00087143">
        <w:rPr>
          <w:rFonts w:ascii="Inter" w:eastAsia="Times New Roman" w:hAnsi="Inter" w:cs="Times New Roman"/>
          <w:b/>
          <w:bCs/>
          <w:color w:val="000000"/>
          <w:sz w:val="28"/>
          <w:szCs w:val="28"/>
          <w:lang w:eastAsia="ru-RU"/>
        </w:rPr>
        <w:t>Покупаете в качестве десерта?</w:t>
      </w:r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 Но если нет дефицита железа в организме, препараты железа не нужны, как и десерт с большим количеством простых углеводов тоже. К тому же гематоген нельзя есть, запивая молоком, чаем или кофе. Дело в том, что железо не усваивается вместе с кальцием, </w:t>
      </w:r>
      <w:hyperlink r:id="rId9" w:tgtFrame="_blank" w:history="1">
        <w:r w:rsidRPr="00087143">
          <w:rPr>
            <w:rFonts w:ascii="Inter" w:eastAsia="Times New Roman" w:hAnsi="Inter" w:cs="Times New Roman"/>
            <w:color w:val="0000FF"/>
            <w:sz w:val="28"/>
            <w:szCs w:val="28"/>
            <w:lang w:eastAsia="ru-RU"/>
          </w:rPr>
          <w:t>магнием</w:t>
        </w:r>
      </w:hyperlink>
      <w:r w:rsidRPr="00087143">
        <w:rPr>
          <w:rFonts w:ascii="Inter" w:eastAsia="Times New Roman" w:hAnsi="Inter" w:cs="Times New Roman"/>
          <w:color w:val="000000"/>
          <w:sz w:val="28"/>
          <w:szCs w:val="28"/>
          <w:lang w:eastAsia="ru-RU"/>
        </w:rPr>
        <w:t> и некоторыми другими элементами. Поэтому прием гематогена лучше разделять с употреблением других продуктов хотя бы 4-часовым интервалом.</w:t>
      </w:r>
    </w:p>
    <w:p w:rsidR="00087143" w:rsidRPr="00087143" w:rsidRDefault="00087143" w:rsidP="00087143">
      <w:pPr>
        <w:shd w:val="clear" w:color="auto" w:fill="FFFFFF"/>
        <w:spacing w:after="360" w:line="240" w:lineRule="auto"/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</w:pPr>
    </w:p>
    <w:p w:rsidR="00087143" w:rsidRDefault="00087143"/>
    <w:sectPr w:rsidR="0008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1B05"/>
    <w:multiLevelType w:val="multilevel"/>
    <w:tmpl w:val="90FC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20E0C"/>
    <w:multiLevelType w:val="multilevel"/>
    <w:tmpl w:val="2C9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04B30"/>
    <w:multiLevelType w:val="multilevel"/>
    <w:tmpl w:val="682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43"/>
    <w:rsid w:val="00087143"/>
    <w:rsid w:val="00A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1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7143"/>
    <w:rPr>
      <w:b/>
      <w:bCs/>
    </w:rPr>
  </w:style>
  <w:style w:type="character" w:styleId="a7">
    <w:name w:val="Hyperlink"/>
    <w:basedOn w:val="a0"/>
    <w:uiPriority w:val="99"/>
    <w:semiHidden/>
    <w:unhideWhenUsed/>
    <w:rsid w:val="00087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1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7143"/>
    <w:rPr>
      <w:b/>
      <w:bCs/>
    </w:rPr>
  </w:style>
  <w:style w:type="character" w:styleId="a7">
    <w:name w:val="Hyperlink"/>
    <w:basedOn w:val="a0"/>
    <w:uiPriority w:val="99"/>
    <w:semiHidden/>
    <w:unhideWhenUsed/>
    <w:rsid w:val="00087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831">
              <w:marLeft w:val="120"/>
              <w:marRight w:val="120"/>
              <w:marTop w:val="4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.ru/article/detskoe-ozhirenie-kak-uberech-ot-nego-rebenk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arents.ru/article/zaderzhka-vrazvitii-prichiny-isigna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ents.ru/article/nedostatok_magniya_u_beremenny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2024-05-27T07:25:00Z</dcterms:created>
  <dcterms:modified xsi:type="dcterms:W3CDTF">2024-05-27T07:34:00Z</dcterms:modified>
</cp:coreProperties>
</file>