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3B" w:rsidRDefault="00346A17">
      <w:r>
        <w:rPr>
          <w:noProof/>
          <w:lang w:eastAsia="ru-RU"/>
        </w:rPr>
        <w:pict>
          <v:rect id="_x0000_s1026" style="position:absolute;margin-left:-22.05pt;margin-top:-26.35pt;width:547pt;height:792.9pt;z-index:-251658240" wrapcoords="-30 -20 -30 21641 21630 21641 21630 -20 -30 -20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>
              <w:txbxContent>
                <w:p w:rsidR="006912DB" w:rsidRDefault="00784581" w:rsidP="00116BE1">
                  <w:pPr>
                    <w:spacing w:before="40" w:after="4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48"/>
                      <w:lang w:eastAsia="ru-RU"/>
                    </w:rPr>
                  </w:pPr>
                  <w:r w:rsidRPr="00116BE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382224" cy="2644049"/>
                        <wp:effectExtent l="19050" t="0" r="8676" b="0"/>
                        <wp:docPr id="10" name="Рисунок 1" descr="http://astigmatizma.ru/wp-content/uploads/2013/06/myopia-childr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astigmatizma.ru/wp-content/uploads/2013/06/myopia-childre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3559" cy="26529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16BE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80"/>
                      <w:sz w:val="48"/>
                      <w:lang w:eastAsia="ru-RU"/>
                    </w:rPr>
                    <w:t xml:space="preserve">    </w:t>
                  </w:r>
                </w:p>
                <w:p w:rsidR="00784581" w:rsidRPr="006912DB" w:rsidRDefault="00784581" w:rsidP="006912DB">
                  <w:pPr>
                    <w:spacing w:before="40" w:after="40" w:line="240" w:lineRule="auto"/>
                    <w:jc w:val="center"/>
                    <w:rPr>
                      <w:rFonts w:ascii="Comic Sans MS" w:eastAsia="Times New Roman" w:hAnsi="Comic Sans MS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912DB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FF0080"/>
                      <w:sz w:val="48"/>
                      <w:lang w:eastAsia="ru-RU"/>
                    </w:rPr>
                    <w:t>Развитие слухового</w:t>
                  </w:r>
                  <w:r w:rsidR="006912DB" w:rsidRPr="006912DB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FF0080"/>
                      <w:sz w:val="48"/>
                      <w:lang w:eastAsia="ru-RU"/>
                    </w:rPr>
                    <w:t xml:space="preserve"> </w:t>
                  </w:r>
                  <w:r w:rsidRPr="006912DB">
                    <w:rPr>
                      <w:rFonts w:ascii="Comic Sans MS" w:eastAsia="Times New Roman" w:hAnsi="Comic Sans MS" w:cs="Times New Roman"/>
                      <w:b/>
                      <w:bCs/>
                      <w:i/>
                      <w:iCs/>
                      <w:color w:val="FF0080"/>
                      <w:sz w:val="48"/>
                      <w:lang w:eastAsia="ru-RU"/>
                    </w:rPr>
                    <w:t>внимания у детей.</w:t>
                  </w:r>
                </w:p>
                <w:p w:rsidR="00784581" w:rsidRDefault="006912DB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Одна из важных способностей человека – слуховое внимание.  Однако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оно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не возникает сама собой, даже если у ребенка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хорошо развит физиологический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слух от природы.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Слуховое внимание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н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еобходимо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развивать с первых лет жизни</w:t>
                  </w:r>
                  <w:proofErr w:type="gram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.</w:t>
                  </w:r>
                  <w:proofErr w:type="gram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="00012E0F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Существует много способов и игр </w:t>
                  </w:r>
                  <w:r w:rsidR="00784581" w:rsidRPr="00012E0F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для развития с</w:t>
                  </w:r>
                  <w:r w:rsidR="00012E0F" w:rsidRPr="00012E0F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лухового внимания и восприятия  малыша. Они помогут ребёнку</w:t>
                  </w:r>
                  <w:r w:rsidR="00784581" w:rsidRPr="00012E0F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сосредотачиваться на звуке, улавливать и различать разнообразные звуки. </w:t>
                  </w:r>
                  <w:r w:rsidR="00012E0F" w:rsidRPr="00012E0F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Це</w:t>
                  </w:r>
                  <w:r w:rsidR="00784581" w:rsidRPr="00012E0F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ль предлагаемых ниже игр – научить детей осознанно пользоваться возможностями данного от природы слуха.</w:t>
                  </w:r>
                </w:p>
                <w:p w:rsidR="00012E0F" w:rsidRPr="00012E0F" w:rsidRDefault="00012E0F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</w:t>
                  </w:r>
                  <w:r w:rsidRPr="00012E0F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«Угадай звук», «Послушай и назови»</w:t>
                  </w:r>
                </w:p>
                <w:p w:rsidR="00784581" w:rsidRPr="006912DB" w:rsidRDefault="00012E0F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</w:t>
                  </w:r>
                  <w:r w:rsid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Работу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по развитию слухового внимания </w:t>
                  </w:r>
                  <w:r w:rsid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нужно начинать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 воспитания неречевого слуха, 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привлечения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внимания к звукам окружающего мира. 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Это можно делать на прогулке, дома, в машине и других местах, где вы бываете с ребёнком. Так, г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уляя с ребёнком, 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взрослые могут привлека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т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ь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его внимание к 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окружающим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звукам: 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пению птиц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звукам проезжающих машин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, ла</w:t>
                  </w:r>
                  <w:r w:rsidR="0000666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ю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собак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ш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елесту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листь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ев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. Дома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можно привлечь внимание ребёнка к тому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как тикают часы, льётся вода из крана, звонит телефон и т. д.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Можно п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опросит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ь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малыша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назвать звуки, которые он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слышит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или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угадать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тот или иной звук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на слух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.</w:t>
                  </w:r>
                </w:p>
                <w:p w:rsidR="00541112" w:rsidRPr="00541112" w:rsidRDefault="00541112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  </w:t>
                  </w:r>
                  <w:r w:rsidRPr="0054111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«Звучащие игрушки»</w:t>
                  </w:r>
                  <w:r w:rsidR="00012E0F" w:rsidRPr="00541112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 xml:space="preserve">        </w:t>
                  </w:r>
                </w:p>
                <w:p w:rsidR="00784581" w:rsidRPr="006912DB" w:rsidRDefault="00541112" w:rsidP="006912DB">
                  <w:pPr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Для воспитания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слухового внимания, умения различать 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слуховые раздражители  используются звуковые игрушки.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Это могут быть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 музыкальные игрушки: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барабан, 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гармошк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бубен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, колокольчик, металлофон, дудочку, свистульку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Они помогают </w:t>
                  </w:r>
                </w:p>
              </w:txbxContent>
            </v:textbox>
            <w10:wrap type="tight"/>
          </v:rect>
        </w:pict>
      </w:r>
    </w:p>
    <w:p w:rsidR="00DE761A" w:rsidRDefault="00346A17" w:rsidP="009C713B">
      <w:pPr>
        <w:tabs>
          <w:tab w:val="left" w:pos="8206"/>
        </w:tabs>
      </w:pPr>
      <w:r>
        <w:rPr>
          <w:noProof/>
          <w:lang w:eastAsia="ru-RU"/>
        </w:rPr>
        <w:lastRenderedPageBreak/>
        <w:pict>
          <v:rect id="_x0000_s1029" style="position:absolute;margin-left:-22.35pt;margin-top:-34.15pt;width:547.45pt;height:792.9pt;z-index:251659264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>
              <w:txbxContent>
                <w:p w:rsidR="00541112" w:rsidRPr="006912DB" w:rsidRDefault="00541112" w:rsidP="00541112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развиват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ь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слуховое внимание.</w:t>
                  </w:r>
                  <w:r w:rsidRPr="0054111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Когда малыш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привыкнет к звучанию игрушек, попросите его по звуку определить, какая именно из них прозвучала, предварительно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спрятав игрушку или 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скрывшись с ними в соседней комнате. </w:t>
                  </w:r>
                </w:p>
                <w:p w:rsidR="00964A26" w:rsidRPr="00964A26" w:rsidRDefault="00541112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964A26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 xml:space="preserve">      </w:t>
                  </w:r>
                  <w:r w:rsidR="00964A26" w:rsidRPr="00964A26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«Музыкант»</w:t>
                  </w:r>
                </w:p>
                <w:p w:rsidR="00784581" w:rsidRPr="006912DB" w:rsidRDefault="00964A26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</w:t>
                  </w:r>
                  <w:proofErr w:type="gram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Играя со звучащими игрушками, ребёнок учится различать звуки: </w:t>
                  </w:r>
                  <w:r w:rsidR="0054111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тихие – громкие,</w:t>
                  </w:r>
                  <w:r w:rsidR="00541112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долгие</w:t>
                  </w:r>
                  <w:r w:rsidR="0054111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-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короткие, высокие </w:t>
                  </w:r>
                  <w:r w:rsidR="00541112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-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низкие.</w:t>
                  </w:r>
                  <w:proofErr w:type="gram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М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ож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но предложить ребёнком ребёнку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передавать ритм, темп, силу звучания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игрушек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в соответствии с предложенным игровым образом.       </w:t>
                  </w:r>
                </w:p>
                <w:p w:rsidR="00502D91" w:rsidRPr="00502D91" w:rsidRDefault="0078458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="00964A26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</w:t>
                  </w:r>
                  <w:r w:rsidR="00502D91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«Подвижные игры»</w:t>
                  </w:r>
                </w:p>
                <w:p w:rsidR="00784581" w:rsidRPr="00502D91" w:rsidRDefault="00502D9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</w:t>
                  </w:r>
                  <w:r w:rsidR="00784581" w:rsidRP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Также для развития слухового внимания применяются и подвижные игры, сопровождающиеся речью, когда ребёнку нужно выполнять какие-либо действия по словесно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й инструкции водящего. Д</w:t>
                  </w:r>
                  <w:r w:rsidR="00784581" w:rsidRP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ействия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в ходе игры </w:t>
                  </w:r>
                  <w:r w:rsidR="00784581" w:rsidRP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резко сменяются по команде. Малыш должен быстро среагировать на речевую команду, чтобы переключиться на другое движение и не проиграть. </w:t>
                  </w:r>
                </w:p>
                <w:p w:rsidR="00784581" w:rsidRPr="006912DB" w:rsidRDefault="0078458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   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Эта такие игры, как «День - ночь»,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 «Солнце и дождик»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и т.п.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Когда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по правилам игры «наступает день»,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«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светит солнышко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»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ребёнок гуляет по комнате. А услышав команду – 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«ночь», «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дождик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»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, ребёнок должен скорее 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спрятаться 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в дом.</w:t>
                  </w:r>
                </w:p>
                <w:p w:rsidR="00502D91" w:rsidRDefault="0078458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 </w:t>
                  </w:r>
                  <w:r w:rsidR="00502D91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</w:t>
                  </w:r>
                  <w:r w:rsidR="00502D91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«Доскажи словечко»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  </w:t>
                  </w:r>
                </w:p>
                <w:p w:rsidR="00784581" w:rsidRPr="006912DB" w:rsidRDefault="00502D9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Многие д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ети любят отгадывать загадки.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Для развития слухового внимания подойдут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загадк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и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–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небольшие стихотворения с пропуском последнего слова, это будет уже игра не только на развитие мышления, но и формирование полноценного фонематического слуха, так как ребёнку надо будет подобрать отгадку в соответствии с рифмой стихотворения. </w:t>
                  </w:r>
                </w:p>
                <w:p w:rsidR="00784581" w:rsidRPr="006912DB" w:rsidRDefault="00A42FD8" w:rsidP="00A42FD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***</w:t>
                  </w:r>
                </w:p>
                <w:p w:rsidR="00784581" w:rsidRPr="006912DB" w:rsidRDefault="0078458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Хитрая плутовка, рыжая головка, пушистый хвост-краса. Кто это</w:t>
                  </w:r>
                  <w:proofErr w:type="gramStart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?</w:t>
                  </w:r>
                  <w:r w:rsidR="00A42FD8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...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(</w:t>
                  </w:r>
                  <w:proofErr w:type="gramEnd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Лиса).</w:t>
                  </w:r>
                </w:p>
                <w:p w:rsidR="00784581" w:rsidRDefault="00A42FD8" w:rsidP="00A42FD8">
                  <w:pPr>
                    <w:spacing w:before="40" w:after="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***</w:t>
                  </w:r>
                </w:p>
                <w:p w:rsidR="00A42FD8" w:rsidRDefault="00A42FD8" w:rsidP="00A42FD8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С неба всё скользят пушинки – </w:t>
                  </w:r>
                </w:p>
                <w:p w:rsidR="00A42FD8" w:rsidRPr="00A42FD8" w:rsidRDefault="00A42FD8" w:rsidP="00A42FD8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Серебристые … (Снежинки).</w:t>
                  </w:r>
                </w:p>
                <w:p w:rsidR="00784581" w:rsidRPr="00A42FD8" w:rsidRDefault="00784581" w:rsidP="006912DB">
                  <w:pPr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</w:t>
                  </w:r>
                </w:p>
                <w:p w:rsidR="00784581" w:rsidRPr="008A7951" w:rsidRDefault="00784581" w:rsidP="00D37020">
                  <w:pPr>
                    <w:jc w:val="right"/>
                  </w:pPr>
                  <w:r w:rsidRPr="00B451F0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                                     </w:t>
                  </w:r>
                </w:p>
              </w:txbxContent>
            </v:textbox>
          </v:rect>
        </w:pict>
      </w:r>
    </w:p>
    <w:p w:rsidR="009C713B" w:rsidRDefault="009C713B" w:rsidP="009C713B">
      <w:pPr>
        <w:tabs>
          <w:tab w:val="left" w:pos="8206"/>
        </w:tabs>
      </w:pPr>
    </w:p>
    <w:p w:rsidR="009C713B" w:rsidRDefault="009C713B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346A17" w:rsidP="009C713B">
      <w:pPr>
        <w:tabs>
          <w:tab w:val="left" w:pos="8206"/>
        </w:tabs>
        <w:rPr>
          <w:lang w:val="en-US"/>
        </w:rPr>
      </w:pPr>
      <w:r>
        <w:rPr>
          <w:noProof/>
          <w:lang w:eastAsia="ru-RU"/>
        </w:rPr>
        <w:lastRenderedPageBreak/>
        <w:pict>
          <v:rect id="_x0000_s1030" style="position:absolute;margin-left:-22.45pt;margin-top:-26.35pt;width:547.45pt;height:792.9pt;z-index:251660288" fillcolor="#fabf8f [1945]" strokecolor="#fabf8f [1945]" strokeweight="1pt">
            <v:fill color2="#fde9d9 [665]" angle="-45" focusposition="1" focussize="" focus="-50%" type="gradient"/>
            <v:shadow on="t" type="perspective" color="#974706 [1609]" opacity=".5" offset="1pt" offset2="-3pt"/>
            <v:textbox>
              <w:txbxContent>
                <w:p w:rsidR="00784581" w:rsidRPr="00A42FD8" w:rsidRDefault="00784581" w:rsidP="00A42FD8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B451F0">
                    <w:rPr>
                      <w:rFonts w:ascii="Times New Roman" w:eastAsia="Times New Roman" w:hAnsi="Times New Roman" w:cs="Times New Roman"/>
                      <w:color w:val="000000"/>
                      <w:sz w:val="36"/>
                      <w:szCs w:val="36"/>
                      <w:lang w:eastAsia="ru-RU"/>
                    </w:rPr>
                    <w:t xml:space="preserve">           </w:t>
                  </w:r>
                  <w:r w:rsidRPr="00116BE1">
                    <w:rPr>
                      <w:rFonts w:ascii="Times New Roman" w:eastAsia="Times New Roman" w:hAnsi="Times New Roman" w:cs="Times New Roman"/>
                      <w:color w:val="0000FF"/>
                      <w:sz w:val="36"/>
                      <w:szCs w:val="36"/>
                      <w:lang w:eastAsia="ru-RU"/>
                    </w:rPr>
                    <w:t xml:space="preserve"> </w:t>
                  </w:r>
                  <w:r w:rsidR="00A42FD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</w:t>
                  </w:r>
                  <w:proofErr w:type="spellStart"/>
                  <w:r w:rsidR="00A42FD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Потешки</w:t>
                  </w:r>
                  <w:proofErr w:type="spellEnd"/>
                  <w:r w:rsidR="00A42FD8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»</w:t>
                  </w:r>
                </w:p>
                <w:p w:rsidR="00A42FD8" w:rsidRDefault="0078458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   </w:t>
                  </w:r>
                  <w:r w:rsidR="00A42FD8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Р</w:t>
                  </w: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азвитию фонематического слуха, воспитанию чувства ритма и рифмы, помогают закрепить в произношении появляющиеся звуки различные </w:t>
                  </w:r>
                  <w:proofErr w:type="spellStart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потешки</w:t>
                  </w:r>
                  <w:proofErr w:type="spellEnd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 с повторяющимися слогами и слоговыми сочетаниями. </w:t>
                  </w:r>
                </w:p>
                <w:p w:rsidR="00A42FD8" w:rsidRDefault="0078458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Например: «Тили- тили- тил</w:t>
                  </w:r>
                  <w:proofErr w:type="gramStart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и-</w:t>
                  </w:r>
                  <w:proofErr w:type="gramEnd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бом – загорелся </w:t>
                  </w:r>
                  <w:proofErr w:type="spellStart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кошкин</w:t>
                  </w:r>
                  <w:proofErr w:type="spellEnd"/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дом!»; </w:t>
                  </w:r>
                </w:p>
                <w:p w:rsidR="00A42FD8" w:rsidRDefault="00A42FD8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            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«</w:t>
                  </w:r>
                  <w:proofErr w:type="spell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Ат</w:t>
                  </w:r>
                  <w:proofErr w:type="gram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ы</w:t>
                  </w:r>
                  <w:proofErr w:type="spell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-</w:t>
                  </w:r>
                  <w:proofErr w:type="gram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баты – шли солдаты, </w:t>
                  </w:r>
                  <w:proofErr w:type="spell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аты</w:t>
                  </w:r>
                  <w:proofErr w:type="spell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- баты – на базар,</w:t>
                  </w:r>
                </w:p>
                <w:p w:rsidR="00784581" w:rsidRDefault="00A42FD8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           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proofErr w:type="spell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ат</w:t>
                  </w:r>
                  <w:proofErr w:type="gram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ы</w:t>
                  </w:r>
                  <w:proofErr w:type="spell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-</w:t>
                  </w:r>
                  <w:proofErr w:type="gram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баты – что купили? </w:t>
                  </w:r>
                  <w:proofErr w:type="spell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Ат</w:t>
                  </w:r>
                  <w:proofErr w:type="gramStart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ы</w:t>
                  </w:r>
                  <w:proofErr w:type="spell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-</w:t>
                  </w:r>
                  <w:proofErr w:type="gramEnd"/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баты – самовар».</w:t>
                  </w:r>
                </w:p>
                <w:p w:rsidR="00A42FD8" w:rsidRPr="0016458D" w:rsidRDefault="0016458D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Аудиосказки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»</w:t>
                  </w:r>
                </w:p>
                <w:p w:rsidR="00784581" w:rsidRPr="006912DB" w:rsidRDefault="0016458D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Развитию слухового внимания помогает про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слуш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ивание музыки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, грампластин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о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к и ауд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иозаписей с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хорошо известны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ми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сказк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ами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: «Колобок», «Теремок», «Курочка Ряба», «Репка» и т. д.</w:t>
                  </w:r>
                </w:p>
                <w:p w:rsidR="0016458D" w:rsidRPr="0016458D" w:rsidRDefault="00784581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  </w:t>
                  </w:r>
                  <w:r w:rsidR="0016458D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  </w:t>
                  </w:r>
                  <w:r w:rsidR="0016458D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«Пение»</w:t>
                  </w:r>
                </w:p>
                <w:p w:rsidR="00784581" w:rsidRPr="006912DB" w:rsidRDefault="0016458D" w:rsidP="006912DB">
                  <w:pPr>
                    <w:spacing w:before="40" w:after="4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     Немаловажно учить малыша петь. Ведь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пение не только развивает слух, но и способствует развитию речевого аппарата – улучшает переключаемость с одной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артикуляционной позы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на другую, увеличивает объём, скорость и сил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у</w:t>
                  </w:r>
                  <w:r w:rsidR="00784581"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 движений языка, губ, работают голосовые связки. </w:t>
                  </w:r>
                </w:p>
                <w:p w:rsidR="00784581" w:rsidRPr="006912DB" w:rsidRDefault="00784581" w:rsidP="006912DB">
                  <w:pPr>
                    <w:spacing w:before="40" w:after="10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912DB"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 xml:space="preserve">   Воспитание речевого слуха является основным условием понимания речи и готовит ребёнка к экспрессивной речи, а при её появлении – обеспечивает перспективу формирования речевых компонентов: лексики, грамматики, звукопроизношения. </w:t>
                  </w:r>
                </w:p>
                <w:p w:rsidR="00784581" w:rsidRPr="006912DB" w:rsidRDefault="00784581" w:rsidP="006912DB">
                  <w:pPr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  <w:p w:rsidR="00784581" w:rsidRPr="006912DB" w:rsidRDefault="00784581" w:rsidP="0016458D">
                  <w:pPr>
                    <w:jc w:val="center"/>
                  </w:pPr>
                  <w:r w:rsidRPr="006912DB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768647" cy="3171604"/>
                        <wp:effectExtent l="0" t="0" r="0" b="0"/>
                        <wp:docPr id="13" name="Рисунок 7" descr="http://liraddt.ucoz.ru/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liraddt.ucoz.ru/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70710" cy="31733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Default="00116BE1" w:rsidP="009C713B">
      <w:pPr>
        <w:tabs>
          <w:tab w:val="left" w:pos="8206"/>
        </w:tabs>
        <w:rPr>
          <w:lang w:val="en-US"/>
        </w:rPr>
      </w:pPr>
    </w:p>
    <w:p w:rsidR="00116BE1" w:rsidRPr="00116BE1" w:rsidRDefault="00116BE1" w:rsidP="009C713B">
      <w:pPr>
        <w:tabs>
          <w:tab w:val="left" w:pos="8206"/>
        </w:tabs>
        <w:rPr>
          <w:lang w:val="en-US"/>
        </w:rPr>
      </w:pPr>
    </w:p>
    <w:sectPr w:rsidR="00116BE1" w:rsidRPr="00116BE1" w:rsidSect="009C713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C713B"/>
    <w:rsid w:val="00006662"/>
    <w:rsid w:val="00012E0F"/>
    <w:rsid w:val="00116BE1"/>
    <w:rsid w:val="0016458D"/>
    <w:rsid w:val="00346A17"/>
    <w:rsid w:val="00502D91"/>
    <w:rsid w:val="00541112"/>
    <w:rsid w:val="0054561D"/>
    <w:rsid w:val="00682EF5"/>
    <w:rsid w:val="006912DB"/>
    <w:rsid w:val="00784581"/>
    <w:rsid w:val="008A7951"/>
    <w:rsid w:val="008D009C"/>
    <w:rsid w:val="00964A26"/>
    <w:rsid w:val="009B79CA"/>
    <w:rsid w:val="009C713B"/>
    <w:rsid w:val="00A42FD8"/>
    <w:rsid w:val="00B451F0"/>
    <w:rsid w:val="00B866DE"/>
    <w:rsid w:val="00C03214"/>
    <w:rsid w:val="00D37020"/>
    <w:rsid w:val="00DE761A"/>
    <w:rsid w:val="00EC7E17"/>
    <w:rsid w:val="00EE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D6A01-603A-4FE3-A7C0-09FDF547B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</cp:lastModifiedBy>
  <cp:revision>9</cp:revision>
  <cp:lastPrinted>2016-02-23T18:06:00Z</cp:lastPrinted>
  <dcterms:created xsi:type="dcterms:W3CDTF">2012-04-12T06:41:00Z</dcterms:created>
  <dcterms:modified xsi:type="dcterms:W3CDTF">2023-01-25T13:12:00Z</dcterms:modified>
</cp:coreProperties>
</file>