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AC" w:rsidRDefault="009271AC" w:rsidP="009271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План работы</w:t>
      </w:r>
    </w:p>
    <w:p w:rsidR="009271AC" w:rsidRDefault="005E6B20" w:rsidP="009271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2B2E">
        <w:rPr>
          <w:rFonts w:ascii="Times New Roman" w:hAnsi="Times New Roman" w:cs="Times New Roman"/>
          <w:b/>
          <w:sz w:val="44"/>
          <w:szCs w:val="44"/>
        </w:rPr>
        <w:t>«Волшебный мир сенсорной комнаты»</w:t>
      </w:r>
    </w:p>
    <w:p w:rsidR="00D32B2E" w:rsidRPr="009271AC" w:rsidRDefault="009271AC" w:rsidP="009271A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в МБДОУ – детский сад №57 «Белочка»</w:t>
      </w:r>
    </w:p>
    <w:p w:rsidR="00DE501C" w:rsidRPr="00AC00FE" w:rsidRDefault="00DE501C" w:rsidP="00DE5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0FE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Сенсорная комната может использоваться как дополнительный инструмент в коррекционно-развивающей работе с целью повышения эффективности всех мероприятий, направленных на улучшение психологического здоровья, а также как самостоятельное средство развития психических процессов и функций. В сенсорной комнате создаются условия для тренировки процессов торможения, навыков саморегуляции и расслабления. Спокойная обстановка в сочетании с мощным положительным влиянием эффектов сенсорной комнаты: мягкого света, расслабляющей музыки - помогают ребенку максимально расслабиться, успокоиться, ощутить защищенность, почувствовать уверенность в себе, развить навыки общения, расширить круг представлений об окружающем. Пребывание ребенка в новой необычной обстановке сенсорной комнаты позволяет ему раскрепоститься, настроиться на активную деятельность, создает благоприятный эмоциональный фон.</w:t>
      </w:r>
    </w:p>
    <w:p w:rsidR="00DE501C" w:rsidRPr="00AC00FE" w:rsidRDefault="00DE501C" w:rsidP="00DE5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0FE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Темная сенсорная комната – целый мир новых впечатлений и ярких эмоций. Специальное оборудование, установленное в сенсорной комнате, воздействует на все органы чувств человека. Лежа в сухом бассейне или на мягких пуфиках, в волнах медленно плывущего света, слушая успокаивающую музыку, ребенок сам становится героем сказки. Ощущение полной безопасности, комфорта, загадочности наилучшим образом способствует гармоничному развитию и коррекции имеющихся проблем.</w:t>
      </w:r>
    </w:p>
    <w:p w:rsidR="00DE501C" w:rsidRPr="00AC00FE" w:rsidRDefault="009271AC" w:rsidP="00DE5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="00DE501C" w:rsidRPr="00AC00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Таким образом, сенсорная комната является многофункциональным комплексом, использование которого способно значительно оптимизировать развитие ребенка. </w:t>
      </w:r>
    </w:p>
    <w:p w:rsidR="00DE501C" w:rsidRPr="00AC00FE" w:rsidRDefault="009271AC" w:rsidP="00DE5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      </w:t>
      </w:r>
      <w:r w:rsidR="00DE501C" w:rsidRPr="00AC00FE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Сенсорное развитие детей с ОВЗ отличается качественным своеобразием.  Процесс восприятия затруднен - снижен его темп, сужен объем, недостаточна точность восприятия (зрительного, слухового, тактильно-двигательного). Снижена скорость выполнения перцептивных операций. Затруднена ориентировочно-исследовательская деятельность, направленная на исследование свойств и качеств предметов, пространственные представления. Недостатки сенсорного развития и речи влияют на формирование сферы образов, представлений. Из-за слабости анализирующего восприятия ребенок затрудняется в выделении основных составных частей предмета, определении их пространственного взаимного расположения. Можно говорить о замедленном темпе формирования способности воспринимать целостный образ предмета. Влияет на это и недостаточность тактильно-двигательного восприятия, которое выражается в недостаточной дифференцированности кинестетических и тактильных ощущений (температуры, фактуры материала, свойства поверхности, формы, величины), т. е. когда у ребенка затруднен процесс узнавания предметов на ощупь. </w:t>
      </w:r>
    </w:p>
    <w:p w:rsidR="006E768B" w:rsidRPr="00AC00FE" w:rsidRDefault="00DE501C" w:rsidP="00DE50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00FE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Занятия в сенсорной комнате позволяют  стимулировать зрительную, слуховую, тактильную модальность и использовать эту стимуляцию длительное время, поскольку в данных условиях используется массированный поток информации на каждый анализатор и восприятие становится более активным.</w:t>
      </w:r>
    </w:p>
    <w:p w:rsidR="0026617D" w:rsidRPr="00AC00FE" w:rsidRDefault="0026617D" w:rsidP="0026617D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:rsidR="004A04F7" w:rsidRPr="00AC00FE" w:rsidRDefault="009271AC" w:rsidP="002661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Цель:</w:t>
      </w:r>
      <w:r w:rsidR="004A04F7">
        <w:rPr>
          <w:rFonts w:ascii="Times New Roman" w:hAnsi="Times New Roman" w:cs="Times New Roman"/>
          <w:b/>
          <w:sz w:val="28"/>
        </w:rPr>
        <w:t xml:space="preserve"> </w:t>
      </w:r>
      <w:r w:rsidR="004A04F7" w:rsidRPr="00AC00FE">
        <w:rPr>
          <w:rFonts w:ascii="Times New Roman" w:hAnsi="Times New Roman" w:cs="Times New Roman"/>
          <w:sz w:val="24"/>
        </w:rPr>
        <w:t>создание условий для укрепления, развития и коррекции психофизического, эмоционального здоровья детей с ОВЗ.</w:t>
      </w:r>
    </w:p>
    <w:p w:rsidR="004A04F7" w:rsidRPr="0026617D" w:rsidRDefault="004A04F7" w:rsidP="00B8569E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4A04F7" w:rsidRDefault="009271AC" w:rsidP="00B85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</w:t>
      </w:r>
      <w:r w:rsidR="004A04F7">
        <w:rPr>
          <w:rFonts w:ascii="Times New Roman" w:hAnsi="Times New Roman" w:cs="Times New Roman"/>
          <w:b/>
          <w:sz w:val="28"/>
        </w:rPr>
        <w:t>:</w:t>
      </w:r>
    </w:p>
    <w:p w:rsidR="004A04F7" w:rsidRPr="00AC00FE" w:rsidRDefault="004A04F7" w:rsidP="004A04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стимулировать все сенсорные процессы ребенка;</w:t>
      </w:r>
    </w:p>
    <w:p w:rsidR="004A04F7" w:rsidRPr="00AC00FE" w:rsidRDefault="004A04F7" w:rsidP="004A04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создавать положительный эмоциональный фон и оказывать помощь в преодолении нарушений в эмоционально-волевой сфере;</w:t>
      </w:r>
    </w:p>
    <w:p w:rsidR="004A04F7" w:rsidRPr="00AC00FE" w:rsidRDefault="004A04F7" w:rsidP="004A04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способствовать снятию мышечного и психоэмоционального напряжения;</w:t>
      </w:r>
    </w:p>
    <w:p w:rsidR="004A04F7" w:rsidRPr="00AC00FE" w:rsidRDefault="004A04F7" w:rsidP="004A04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стимулировать и развивать тактильные и познавательные процессы;</w:t>
      </w:r>
    </w:p>
    <w:p w:rsidR="004A04F7" w:rsidRPr="00AC00FE" w:rsidRDefault="004A04F7" w:rsidP="004A04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побуждать интерес к исследовательской деятельности;</w:t>
      </w:r>
    </w:p>
    <w:p w:rsidR="004A04F7" w:rsidRPr="00AC00FE" w:rsidRDefault="004A04F7" w:rsidP="004A04F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lastRenderedPageBreak/>
        <w:t>развивать когнитивные процессы, пространственные представления и пространственно-следственные отношения;</w:t>
      </w:r>
    </w:p>
    <w:p w:rsidR="00AC00FE" w:rsidRPr="009271AC" w:rsidRDefault="004A04F7" w:rsidP="009271A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развивать координацию движения в пространстве, мелкую и общую моторику.</w:t>
      </w:r>
      <w:bookmarkStart w:id="0" w:name="_GoBack"/>
      <w:bookmarkEnd w:id="0"/>
    </w:p>
    <w:p w:rsidR="00761F74" w:rsidRPr="00AC00FE" w:rsidRDefault="00761F74" w:rsidP="00761F74">
      <w:pPr>
        <w:spacing w:after="0" w:line="240" w:lineRule="auto"/>
        <w:rPr>
          <w:rFonts w:ascii="Times New Roman" w:hAnsi="Times New Roman" w:cs="Times New Roman"/>
          <w:iCs/>
          <w:sz w:val="24"/>
          <w:u w:val="single"/>
        </w:rPr>
      </w:pPr>
      <w:r w:rsidRPr="00AC00FE">
        <w:rPr>
          <w:rFonts w:ascii="Times New Roman" w:hAnsi="Times New Roman" w:cs="Times New Roman"/>
          <w:iCs/>
          <w:sz w:val="24"/>
          <w:u w:val="single"/>
        </w:rPr>
        <w:t>1 этап</w:t>
      </w:r>
      <w:r w:rsidRPr="00AC00FE">
        <w:rPr>
          <w:rFonts w:ascii="Times New Roman" w:hAnsi="Times New Roman" w:cs="Times New Roman"/>
          <w:sz w:val="24"/>
          <w:u w:val="single"/>
        </w:rPr>
        <w:t xml:space="preserve"> подготовительный (констатирующий)</w:t>
      </w:r>
      <w:r w:rsidR="009271AC">
        <w:rPr>
          <w:rFonts w:ascii="Times New Roman" w:hAnsi="Times New Roman" w:cs="Times New Roman"/>
          <w:iCs/>
          <w:sz w:val="24"/>
          <w:u w:val="single"/>
        </w:rPr>
        <w:t>:  сентябрь – октябрь 2022</w:t>
      </w:r>
      <w:r w:rsidRPr="00AC00FE">
        <w:rPr>
          <w:rFonts w:ascii="Times New Roman" w:hAnsi="Times New Roman" w:cs="Times New Roman"/>
          <w:iCs/>
          <w:sz w:val="24"/>
          <w:u w:val="single"/>
        </w:rPr>
        <w:t xml:space="preserve"> года</w:t>
      </w:r>
    </w:p>
    <w:p w:rsidR="00761F74" w:rsidRPr="00AC00FE" w:rsidRDefault="00761F74" w:rsidP="009E618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u w:val="single"/>
        </w:rPr>
      </w:pPr>
      <w:r w:rsidRPr="00AC00FE">
        <w:rPr>
          <w:rFonts w:ascii="Times New Roman" w:hAnsi="Times New Roman" w:cs="Times New Roman"/>
          <w:sz w:val="24"/>
        </w:rPr>
        <w:t xml:space="preserve">Включение участников проекта в информационно-аналитическую и мотивационно-целевую деятельность с целью обеспечения их готовности к освоению проблемы. </w:t>
      </w:r>
    </w:p>
    <w:p w:rsidR="00761F74" w:rsidRPr="00AC00FE" w:rsidRDefault="00761F74" w:rsidP="009E61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i/>
          <w:sz w:val="24"/>
        </w:rPr>
        <w:t>Цель:</w:t>
      </w:r>
      <w:r w:rsidR="003B7A25" w:rsidRPr="00AC00FE">
        <w:rPr>
          <w:rFonts w:ascii="Times New Roman" w:hAnsi="Times New Roman" w:cs="Times New Roman"/>
          <w:sz w:val="24"/>
        </w:rPr>
        <w:t xml:space="preserve">создание благоприятного психологического климата, изучение актуального уровня развития сенсорно-перцептивной и эмоционально-волевой сфер </w:t>
      </w:r>
      <w:r w:rsidR="009E618F" w:rsidRPr="00AC00FE">
        <w:rPr>
          <w:rFonts w:ascii="Times New Roman" w:hAnsi="Times New Roman" w:cs="Times New Roman"/>
          <w:sz w:val="24"/>
        </w:rPr>
        <w:t>детей группыкомпенсирующей направленности с ЗПР</w:t>
      </w:r>
      <w:r w:rsidRPr="00AC00FE">
        <w:rPr>
          <w:rFonts w:ascii="Times New Roman" w:hAnsi="Times New Roman" w:cs="Times New Roman"/>
          <w:sz w:val="24"/>
        </w:rPr>
        <w:t>.</w:t>
      </w:r>
    </w:p>
    <w:p w:rsidR="00761F74" w:rsidRPr="009271AC" w:rsidRDefault="003B7A25" w:rsidP="00761F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На данном этапе работы проводится психологическая диагностика с целью исследования зрительного, слухового, тактильного восприятия, состояния эмоционально-волевой сферы участников группы перед началом и после окончанияреализации Коррекционно-развивающей программы для работы в условиях сенсорной комнаты для детей дошкольного возраста с ОВЗ.</w:t>
      </w:r>
    </w:p>
    <w:p w:rsidR="00761F74" w:rsidRPr="00AC00FE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C00FE">
        <w:rPr>
          <w:rFonts w:ascii="Times New Roman" w:hAnsi="Times New Roman" w:cs="Times New Roman"/>
          <w:i/>
          <w:sz w:val="24"/>
        </w:rPr>
        <w:t xml:space="preserve">Мероприятия </w:t>
      </w:r>
    </w:p>
    <w:p w:rsidR="00761F74" w:rsidRPr="00AC00FE" w:rsidRDefault="00761F74" w:rsidP="00761F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 xml:space="preserve">Изучение психолого-педагогической литературы по теме </w:t>
      </w:r>
      <w:r w:rsidR="00775261" w:rsidRPr="00AC00FE">
        <w:rPr>
          <w:rFonts w:ascii="Times New Roman" w:hAnsi="Times New Roman" w:cs="Times New Roman"/>
          <w:sz w:val="24"/>
        </w:rPr>
        <w:t>проекта.</w:t>
      </w:r>
    </w:p>
    <w:p w:rsidR="00761F74" w:rsidRPr="00AC00FE" w:rsidRDefault="00775261" w:rsidP="00761F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>Проведение психологической диагностики детей.</w:t>
      </w:r>
    </w:p>
    <w:p w:rsidR="00761F74" w:rsidRPr="00AC00FE" w:rsidRDefault="00761F74" w:rsidP="007752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 xml:space="preserve">Составление </w:t>
      </w:r>
      <w:r w:rsidR="00775261" w:rsidRPr="00AC00FE">
        <w:rPr>
          <w:rFonts w:ascii="Times New Roman" w:hAnsi="Times New Roman" w:cs="Times New Roman"/>
          <w:sz w:val="24"/>
        </w:rPr>
        <w:t>Коррекционно-развивающей программы для работы в условиях сенсорной комнаты для детей дошкольного возраста с ОВЗ.</w:t>
      </w:r>
    </w:p>
    <w:p w:rsidR="00761F74" w:rsidRPr="00AC00FE" w:rsidRDefault="00761F74" w:rsidP="00761F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 xml:space="preserve">Консультация для </w:t>
      </w:r>
      <w:r w:rsidR="00775261" w:rsidRPr="00AC00FE">
        <w:rPr>
          <w:rFonts w:ascii="Times New Roman" w:hAnsi="Times New Roman" w:cs="Times New Roman"/>
          <w:sz w:val="24"/>
        </w:rPr>
        <w:t xml:space="preserve">педагогов и </w:t>
      </w:r>
      <w:r w:rsidRPr="00AC00FE">
        <w:rPr>
          <w:rFonts w:ascii="Times New Roman" w:hAnsi="Times New Roman" w:cs="Times New Roman"/>
          <w:sz w:val="24"/>
        </w:rPr>
        <w:t>родителей «</w:t>
      </w:r>
      <w:r w:rsidR="00775261" w:rsidRPr="00AC00FE">
        <w:rPr>
          <w:rFonts w:ascii="Times New Roman" w:hAnsi="Times New Roman" w:cs="Times New Roman"/>
          <w:sz w:val="24"/>
        </w:rPr>
        <w:t>Сенсорное развитие детей дошкольного возраста</w:t>
      </w:r>
      <w:r w:rsidRPr="00AC00FE">
        <w:rPr>
          <w:rFonts w:ascii="Times New Roman" w:hAnsi="Times New Roman" w:cs="Times New Roman"/>
          <w:sz w:val="24"/>
        </w:rPr>
        <w:t>»</w:t>
      </w:r>
      <w:r w:rsidR="00775261" w:rsidRPr="00AC00FE">
        <w:rPr>
          <w:rFonts w:ascii="Times New Roman" w:hAnsi="Times New Roman" w:cs="Times New Roman"/>
          <w:sz w:val="24"/>
        </w:rPr>
        <w:t>; «Что такое сенсорная интеграция»</w:t>
      </w:r>
      <w:r w:rsidRPr="00AC00FE">
        <w:rPr>
          <w:rFonts w:ascii="Times New Roman" w:hAnsi="Times New Roman" w:cs="Times New Roman"/>
          <w:sz w:val="24"/>
        </w:rPr>
        <w:t xml:space="preserve">. </w:t>
      </w:r>
    </w:p>
    <w:p w:rsidR="0026617D" w:rsidRPr="009271AC" w:rsidRDefault="00761F74" w:rsidP="00761F7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00FE">
        <w:rPr>
          <w:rFonts w:ascii="Times New Roman" w:hAnsi="Times New Roman" w:cs="Times New Roman"/>
          <w:sz w:val="24"/>
        </w:rPr>
        <w:t xml:space="preserve">Привлечение родителей и педагогов к созданию предметно-развивающей среды </w:t>
      </w:r>
      <w:r w:rsidR="00775261" w:rsidRPr="00AC00FE">
        <w:rPr>
          <w:rFonts w:ascii="Times New Roman" w:hAnsi="Times New Roman" w:cs="Times New Roman"/>
          <w:sz w:val="24"/>
        </w:rPr>
        <w:t>способствующей обогащению чувственного опыта детей (</w:t>
      </w:r>
      <w:r w:rsidR="00BA29E2" w:rsidRPr="00AC00FE">
        <w:rPr>
          <w:rFonts w:ascii="Times New Roman" w:hAnsi="Times New Roman" w:cs="Times New Roman"/>
          <w:sz w:val="24"/>
        </w:rPr>
        <w:t>метод</w:t>
      </w:r>
      <w:r w:rsidR="00775261" w:rsidRPr="00AC00FE">
        <w:rPr>
          <w:rFonts w:ascii="Times New Roman" w:hAnsi="Times New Roman" w:cs="Times New Roman"/>
          <w:sz w:val="24"/>
        </w:rPr>
        <w:t xml:space="preserve"> сенсорной интеграции).</w:t>
      </w:r>
    </w:p>
    <w:p w:rsidR="00761F74" w:rsidRPr="00AC00FE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u w:val="single"/>
        </w:rPr>
      </w:pPr>
      <w:r w:rsidRPr="00AC00FE">
        <w:rPr>
          <w:rFonts w:ascii="Times New Roman" w:hAnsi="Times New Roman" w:cs="Times New Roman"/>
          <w:iCs/>
          <w:sz w:val="24"/>
          <w:u w:val="single"/>
        </w:rPr>
        <w:t>2 этап – практический «Сотрудни</w:t>
      </w:r>
      <w:r w:rsidR="009271AC">
        <w:rPr>
          <w:rFonts w:ascii="Times New Roman" w:hAnsi="Times New Roman" w:cs="Times New Roman"/>
          <w:iCs/>
          <w:sz w:val="24"/>
          <w:u w:val="single"/>
        </w:rPr>
        <w:t>чество и поддержка": ноябрь 2022 – март 2023</w:t>
      </w:r>
      <w:r w:rsidRPr="00AC00FE">
        <w:rPr>
          <w:rFonts w:ascii="Times New Roman" w:hAnsi="Times New Roman" w:cs="Times New Roman"/>
          <w:iCs/>
          <w:sz w:val="24"/>
          <w:u w:val="single"/>
        </w:rPr>
        <w:t xml:space="preserve"> года</w:t>
      </w:r>
    </w:p>
    <w:p w:rsidR="00761F74" w:rsidRPr="00AC00FE" w:rsidRDefault="00761F74" w:rsidP="00761F74">
      <w:pPr>
        <w:spacing w:after="0" w:line="240" w:lineRule="auto"/>
        <w:rPr>
          <w:rFonts w:ascii="Times New Roman" w:hAnsi="Times New Roman" w:cs="Times New Roman"/>
          <w:iCs/>
          <w:sz w:val="10"/>
        </w:rPr>
      </w:pPr>
    </w:p>
    <w:p w:rsidR="00CF3F2A" w:rsidRPr="00AC00FE" w:rsidRDefault="00761F74" w:rsidP="00BF0E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C00FE">
        <w:rPr>
          <w:rFonts w:ascii="Times New Roman" w:hAnsi="Times New Roman" w:cs="Times New Roman"/>
          <w:i/>
          <w:iCs/>
          <w:sz w:val="24"/>
        </w:rPr>
        <w:t>Цель:</w:t>
      </w:r>
      <w:r w:rsidRPr="00AC00FE">
        <w:rPr>
          <w:rFonts w:ascii="Times New Roman" w:hAnsi="Times New Roman" w:cs="Times New Roman"/>
          <w:iCs/>
          <w:sz w:val="24"/>
        </w:rPr>
        <w:t xml:space="preserve"> создание условий для практической реализации</w:t>
      </w:r>
      <w:r w:rsidR="00CF3F2A" w:rsidRPr="00AC00FE">
        <w:rPr>
          <w:rFonts w:ascii="Times New Roman" w:hAnsi="Times New Roman" w:cs="Times New Roman"/>
          <w:iCs/>
          <w:sz w:val="24"/>
        </w:rPr>
        <w:t xml:space="preserve"> проекта, коррекция и </w:t>
      </w:r>
      <w:r w:rsidR="00BF0E32" w:rsidRPr="00AC00FE">
        <w:rPr>
          <w:rFonts w:ascii="Times New Roman" w:hAnsi="Times New Roman" w:cs="Times New Roman"/>
          <w:iCs/>
          <w:sz w:val="24"/>
        </w:rPr>
        <w:t>развитие сенсорно-перцептивной,</w:t>
      </w:r>
      <w:r w:rsidR="00CF3F2A" w:rsidRPr="00AC00FE">
        <w:rPr>
          <w:rFonts w:ascii="Times New Roman" w:hAnsi="Times New Roman" w:cs="Times New Roman"/>
          <w:iCs/>
          <w:sz w:val="24"/>
        </w:rPr>
        <w:t xml:space="preserve"> эмоционально-волевой и познавательной сфер детей с ОВЗ</w:t>
      </w:r>
      <w:r w:rsidR="00CF3F2A" w:rsidRPr="00AC00FE">
        <w:rPr>
          <w:rFonts w:ascii="Times New Roman" w:hAnsi="Times New Roman" w:cs="Times New Roman"/>
          <w:i/>
          <w:iCs/>
        </w:rPr>
        <w:t>.</w:t>
      </w:r>
    </w:p>
    <w:p w:rsidR="00D1247D" w:rsidRPr="00AC00FE" w:rsidRDefault="008C2971" w:rsidP="00D124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>На данном этапе проекта реализуется Коррекционно-развивающая программа для работы в условиях сенсорной комнаты с детьми дошкольного возраста с ОВЗ.</w:t>
      </w:r>
      <w:r w:rsidR="00D1247D" w:rsidRPr="00AC00FE">
        <w:rPr>
          <w:rFonts w:ascii="Times New Roman" w:hAnsi="Times New Roman" w:cs="Times New Roman"/>
          <w:iCs/>
          <w:sz w:val="24"/>
        </w:rPr>
        <w:t xml:space="preserve"> Все занятия Программы условно разделены на 4 блока: тактильный, зрительный, слуховой, блок развития эмоционально-волевой сферы.</w:t>
      </w:r>
    </w:p>
    <w:p w:rsidR="00D1247D" w:rsidRPr="00AC00FE" w:rsidRDefault="00D1247D" w:rsidP="00D124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Занятия </w:t>
      </w:r>
      <w:r w:rsidRPr="00AC00FE">
        <w:rPr>
          <w:rFonts w:ascii="Times New Roman" w:hAnsi="Times New Roman" w:cs="Times New Roman"/>
          <w:i/>
          <w:iCs/>
          <w:sz w:val="24"/>
        </w:rPr>
        <w:t>тактильного блока</w:t>
      </w:r>
      <w:r w:rsidRPr="00AC00FE">
        <w:rPr>
          <w:rFonts w:ascii="Times New Roman" w:hAnsi="Times New Roman" w:cs="Times New Roman"/>
          <w:iCs/>
          <w:sz w:val="24"/>
        </w:rPr>
        <w:t xml:space="preserve"> направлены на развитие кожно-кинестетической (общей) чувствительности. </w:t>
      </w:r>
    </w:p>
    <w:p w:rsidR="00D1247D" w:rsidRPr="00AC00FE" w:rsidRDefault="00D1247D" w:rsidP="00D124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Занятия </w:t>
      </w:r>
      <w:r w:rsidRPr="00AC00FE">
        <w:rPr>
          <w:rFonts w:ascii="Times New Roman" w:hAnsi="Times New Roman" w:cs="Times New Roman"/>
          <w:i/>
          <w:iCs/>
          <w:sz w:val="24"/>
        </w:rPr>
        <w:t>зрительного блока</w:t>
      </w:r>
      <w:r w:rsidRPr="00AC00FE">
        <w:rPr>
          <w:rFonts w:ascii="Times New Roman" w:hAnsi="Times New Roman" w:cs="Times New Roman"/>
          <w:iCs/>
          <w:sz w:val="24"/>
        </w:rPr>
        <w:t xml:space="preserve"> направлены на развитие зрительного восприятия. Каждое занятие этого блока направлено на то, чтобы ребенок в игровой форме взаимодействовал с одним-двумя приборами, чтобы избежать чрезмерной сенсорной стимуляции.</w:t>
      </w:r>
    </w:p>
    <w:p w:rsidR="00D1247D" w:rsidRPr="00AC00FE" w:rsidRDefault="00D1247D" w:rsidP="00D124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Занятия </w:t>
      </w:r>
      <w:r w:rsidRPr="00AC00FE">
        <w:rPr>
          <w:rFonts w:ascii="Times New Roman" w:hAnsi="Times New Roman" w:cs="Times New Roman"/>
          <w:i/>
          <w:iCs/>
          <w:sz w:val="24"/>
        </w:rPr>
        <w:t>слухового блока</w:t>
      </w:r>
      <w:r w:rsidRPr="00AC00FE">
        <w:rPr>
          <w:rFonts w:ascii="Times New Roman" w:hAnsi="Times New Roman" w:cs="Times New Roman"/>
          <w:iCs/>
          <w:sz w:val="24"/>
        </w:rPr>
        <w:t xml:space="preserve"> направлены на развитие восприятия звуков на слух. У детей с ОВЗ часто страдает фонематический слух, который во многом предопределяет успешность школьного обучения, поэтому развитие слухового восприятия актуально для данной категории детей.</w:t>
      </w:r>
    </w:p>
    <w:p w:rsidR="00D1247D" w:rsidRPr="00AC00FE" w:rsidRDefault="00D1247D" w:rsidP="00D1247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Занятия </w:t>
      </w:r>
      <w:r w:rsidRPr="00AC00FE">
        <w:rPr>
          <w:rFonts w:ascii="Times New Roman" w:hAnsi="Times New Roman" w:cs="Times New Roman"/>
          <w:i/>
          <w:iCs/>
          <w:sz w:val="24"/>
        </w:rPr>
        <w:t>блока развития эмоционально-волевой сферы</w:t>
      </w:r>
      <w:r w:rsidRPr="00AC00FE">
        <w:rPr>
          <w:rFonts w:ascii="Times New Roman" w:hAnsi="Times New Roman" w:cs="Times New Roman"/>
          <w:iCs/>
          <w:sz w:val="24"/>
        </w:rPr>
        <w:t xml:space="preserve"> направлены на развитие процессов саморегуляции, развитие способности контролировать свои эмоции, дифференцировать эмоциональные состояния. Эмоции играют важную роль в жизни дошкольников, помогая воспринимать действительность и реагировать на нее. Чувства господствуют над всеми сторонами жизни и являются основой развития в дошкольном возрасте.</w:t>
      </w:r>
    </w:p>
    <w:p w:rsidR="00D1247D" w:rsidRPr="00AC00FE" w:rsidRDefault="00D1247D" w:rsidP="00D1247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В каждом блоке проводятся занятия 2 типов: </w:t>
      </w:r>
    </w:p>
    <w:p w:rsidR="00D1247D" w:rsidRPr="00AC00FE" w:rsidRDefault="00D1247D" w:rsidP="00934A9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>занятия, направленные на первичное ознакомление детей с различным оборудованием;</w:t>
      </w:r>
    </w:p>
    <w:p w:rsidR="00D1247D" w:rsidRPr="00AC00FE" w:rsidRDefault="00D1247D" w:rsidP="00934A9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>занятия с элементами сказкотерапии.</w:t>
      </w:r>
    </w:p>
    <w:p w:rsidR="00D1247D" w:rsidRPr="00AC00FE" w:rsidRDefault="00D1247D" w:rsidP="00934A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Во избежание однообразия, по завершении каждого блока проводится занятие с использованием сказочного сюжета, где использование какого-нибудь тренажёра становится частью сказки. Данные занятия, включающие элементы сказкотерапии, направлены на решение некоторых проблем, характерных для детей дошкольного возраста:  </w:t>
      </w:r>
    </w:p>
    <w:p w:rsidR="00D1247D" w:rsidRPr="00AC00FE" w:rsidRDefault="00D1247D" w:rsidP="00934A9D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>трудности, связанные с общением;</w:t>
      </w:r>
    </w:p>
    <w:p w:rsidR="00D1247D" w:rsidRPr="00AC00FE" w:rsidRDefault="00D1247D" w:rsidP="00934A9D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>агрессивное поведение;</w:t>
      </w:r>
    </w:p>
    <w:p w:rsidR="00D1247D" w:rsidRPr="00AC00FE" w:rsidRDefault="00D1247D" w:rsidP="00934A9D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>тревожность и низкая самооценка.</w:t>
      </w:r>
    </w:p>
    <w:p w:rsidR="00D1247D" w:rsidRPr="00AC00FE" w:rsidRDefault="00D1247D" w:rsidP="00212FD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AC00FE">
        <w:rPr>
          <w:rFonts w:ascii="Times New Roman" w:hAnsi="Times New Roman" w:cs="Times New Roman"/>
          <w:iCs/>
          <w:sz w:val="24"/>
        </w:rPr>
        <w:t xml:space="preserve">Важным элементом каждого занятия являются упражнения, направленные на обучение навыкам расслабления, снятие мышечного напряжения. Активная умственная деятельность и сопутствующие ей эмоциональные переживания создают излишнее возбуждение в нервной системе, </w:t>
      </w:r>
      <w:r w:rsidRPr="00AC00FE">
        <w:rPr>
          <w:rFonts w:ascii="Times New Roman" w:hAnsi="Times New Roman" w:cs="Times New Roman"/>
          <w:iCs/>
          <w:sz w:val="24"/>
        </w:rPr>
        <w:lastRenderedPageBreak/>
        <w:t>которое, накапливаясь, ведет к напряжению мышц тела. Умение расслабляться позволяет устранить беспокойство, возбуждение, скованность, восстанавливает силы, увеличивает запас энергии.</w:t>
      </w:r>
    </w:p>
    <w:p w:rsidR="00CF3F2A" w:rsidRPr="00AC00FE" w:rsidRDefault="00CF3F2A" w:rsidP="00761F7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0A3E8A" w:rsidRPr="00AC00FE" w:rsidRDefault="000A3E8A" w:rsidP="000A3E8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AC00F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Таблица 1</w:t>
      </w:r>
    </w:p>
    <w:p w:rsidR="000A3E8A" w:rsidRDefault="000A3E8A" w:rsidP="000A3E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7"/>
          <w:sz w:val="24"/>
          <w:szCs w:val="28"/>
          <w:lang w:val="en-US" w:eastAsia="ru-RU"/>
        </w:rPr>
      </w:pPr>
      <w:r w:rsidRPr="00AC00FE">
        <w:rPr>
          <w:rFonts w:ascii="Times New Roman" w:eastAsia="Times New Roman" w:hAnsi="Times New Roman" w:cs="Times New Roman"/>
          <w:i/>
          <w:spacing w:val="-7"/>
          <w:sz w:val="24"/>
          <w:szCs w:val="28"/>
          <w:lang w:eastAsia="ru-RU"/>
        </w:rPr>
        <w:t>Тематическое планирование занятий</w:t>
      </w:r>
    </w:p>
    <w:p w:rsidR="00AC00FE" w:rsidRPr="00AC00FE" w:rsidRDefault="00AC00FE" w:rsidP="000A3E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7"/>
          <w:sz w:val="24"/>
          <w:szCs w:val="28"/>
          <w:lang w:val="en-US" w:eastAsia="ru-RU"/>
        </w:rPr>
      </w:pPr>
    </w:p>
    <w:tbl>
      <w:tblPr>
        <w:tblW w:w="10120" w:type="dxa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2039"/>
        <w:gridCol w:w="4481"/>
        <w:gridCol w:w="2977"/>
      </w:tblGrid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Цели занятия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>Используемое оборудование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  <w:lang w:eastAsia="ru-RU"/>
              </w:rPr>
              <w:t>Ознакомительный этап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«Давайте познакомимся»</w:t>
            </w:r>
          </w:p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первичная диагностика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диагностика зрительного, слухового, тактильного восприятия, состояния эмоционально-волевой сферы перед началом занятий по программе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оборудование для проведения диагностики, бланки методик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«Здравствуй, Волшебная комната»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знакомство детей с интерактивной средой темной сенсорной комнаты, формирование заинтересованности детей к работе с оборудованием, установление доверия между психологом и детьми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сухой душ, сенсорная тропа, пузырьковая колонна, пучок фиброоптических волокон, напольный фибероптичес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кий модуль "Волшебный фонтан"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  <w:lang w:eastAsia="ru-RU"/>
              </w:rPr>
              <w:t>Коррекционно-развивающий  этап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Тактильный блок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«Мягкий мир»</w:t>
            </w:r>
          </w:p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развитие цветовосприятия, тактильных ощущений, фантазии и конструктивных умений, снятие психоэмоционального напряжения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цветные мягкие модули, кресло-груша с гранулами, чудесный мешочек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«Цветные шарики»</w:t>
            </w:r>
          </w:p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3E5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развитие цветовосприятия, тактильных ощущений, развитие координации движений, снятие эмоционального и мышечного напряжения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сухой бассейн, игрушки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«Вслед за воздушным шаром»</w:t>
            </w:r>
          </w:p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развитие тактильных и кинестетических ощущений, расширение словарного запаса, снятие эмоционального напряжения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изображения персонажей сказочной истории (шарик, мальчик и др.), кресло-груша с гранулами, чудес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ный мешочек с набором игрушек (диких животных), зеркальный шар с мотором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Зрительный блок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«Волшебные превращения»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3E5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развитие зрительного восприятия, внима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ния и сосредоточения, двигательной актив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ности детей, развитие коммуникативных навыков снятие психоэмоционального напряжения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проектор «Меркурий», игрушки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«Веселое настроение»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коррекция и развитие зрительного и цвето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восприятия, внимания, памяти, произволь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нойсаморегуляции, снятие психоэмоционального напряжения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AC4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пучок фибероптический</w:t>
            </w:r>
            <w:r w:rsid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200 нитей с источ</w:t>
            </w:r>
            <w:r w:rsidR="00AC43E5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ником света</w:t>
            </w:r>
            <w:r w:rsidRPr="00AC00FE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,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игрушки, зеркальный шар с мотором и профессиональ</w:t>
            </w:r>
            <w:r w:rsidR="00AC43E5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ным источником света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277E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«Цвета радуги»</w:t>
            </w:r>
          </w:p>
          <w:p w:rsidR="000A3E8A" w:rsidRPr="00AC00FE" w:rsidRDefault="000A3E8A" w:rsidP="00277E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277E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коррекция и развитие зрительного восприятия, расширение кругозора и обогащение словарного запаса, развитие коммуникативных навыков и коммуникативных поведенческих моделей, развитие умения выражать свои эмоции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277E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предметы для демонстрации сказочной истории (изобра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жение радуги, кисть, разно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цве</w:t>
            </w:r>
            <w:r w:rsid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тные предметы, мягкая иг</w:t>
            </w:r>
            <w:r w:rsidR="00277E38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рушка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), зер</w:t>
            </w:r>
            <w:r w:rsidR="00277E38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каль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ный шар с мотором и профессиональ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нымисточником света, зеркальное ультрафиолето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вое панно “Загадочный свет”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lastRenderedPageBreak/>
              <w:t>Слуховой блок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«Чудесные шары»</w:t>
            </w:r>
          </w:p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8E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коррекция и развитие слухового и зритель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ного восприятия, цветовосприятия, созда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ние благоприятного эмоционального климата, развитие мышления и воображе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ния, расширение активного словаря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чудесный мешочек с звучащими конфетами, диск звуки природы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«Музыкальная шкатулка»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8E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коррекция и развитие зрительного и слухового восприятия, сенсомоторных навыков, развитие внимания, расширение словарного запаса, снятие эмоционального и мышечного напряжения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набор музыкальных игрушек, набор «Узнай звук» 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«Звонкие нотки»</w:t>
            </w:r>
          </w:p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коррекция и развитие слухового восприятия, различения звуков на слух, звуковой дифференциации, снятие психоэмоционального напряжения, развитие воображения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чудесный мешочек с звуча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щими конфетами</w:t>
            </w:r>
            <w:r w:rsidRPr="00AC00FE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,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 xml:space="preserve"> набор музыкальных игрушек «Музыкальная шкатулка», подвесная система «Мелодичный звон» 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  <w:lang w:eastAsia="ru-RU"/>
              </w:rPr>
              <w:t>Блок коррекции и развития эмоционально-волевой сферы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«Звездный дождь»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8E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снятие эмоционального и мышечного нап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ряжения, создание благоприятного психо</w:t>
            </w:r>
            <w:r w:rsidR="00AC00FE"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логического настроя, развитие тактильных ощущений, развитие зрительного и тактильного восприятия, расслабление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пучок фиброоптических волокон с боковым свечением панно фибероптическое «Звездное небо», игрушки</w:t>
            </w:r>
          </w:p>
        </w:tc>
      </w:tr>
      <w:tr w:rsidR="000A3E8A" w:rsidRPr="00AC00FE" w:rsidTr="00AC00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«Светящийся аквариум»</w:t>
            </w:r>
          </w:p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</w:pPr>
          </w:p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D8E" w:rsidRPr="00D86256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развитие произвольной саморегуляции, развитие внимания, мышления,  воображения, развитие двигательной активности, чувства ритма, снятие психоэмоционального напряжения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F1D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детский зеркальный уголок с пузырьковой колонной, игрушки</w:t>
            </w:r>
          </w:p>
        </w:tc>
      </w:tr>
      <w:tr w:rsidR="000A3E8A" w:rsidRPr="00AC00FE" w:rsidTr="000F1D8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«На лепестке цветка»</w:t>
            </w:r>
          </w:p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создание положительного эмоционального фона, коррекция и развитие зрительного восприятия, расширение кругозора, снятие эмоционального и мышечного напряжения, снижение тревожности, повышение самооценки, развитие произвольной саморегуляции.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изображения цветов</w:t>
            </w:r>
            <w:r w:rsidR="00DC54DC"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,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 xml:space="preserve"> массажные ролики</w:t>
            </w:r>
            <w:r w:rsidR="00DC54DC"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,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 xml:space="preserve"> изображения для демонстрации сказки, магнитная доска с магнитами, разноцветные шифоновые платки, проектор Меркурий, диск со звуками природы 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«Азбука эмоций»</w:t>
            </w:r>
          </w:p>
        </w:tc>
        <w:tc>
          <w:tcPr>
            <w:tcW w:w="4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снятие психоэмоционального напряжения, расширение кругозора и активного словаря, обогащение представлений о мире эмоций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и развитие умения выражать свои эмоции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 xml:space="preserve">, 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развитие коммуникативных навыков и коммуникативных поведенческих моделей.</w:t>
            </w:r>
          </w:p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набор развивающих карточек «Азбука развития эмоций ребёнка» (автор М.Лебедева),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 xml:space="preserve"> зеркальный уголок, 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пучок фиброопти</w:t>
            </w:r>
            <w:r w:rsidR="00D86256" w:rsidRPr="00D862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ческих волокон с источни</w:t>
            </w:r>
            <w:r w:rsidR="00D86256" w:rsidRPr="00D862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ком света, чудесный мешо</w:t>
            </w:r>
            <w:r w:rsidR="00D86256" w:rsidRPr="00D8625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чек с пиктораммами эмоций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«Давайте радоваться!»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8C6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знакомство со способами управления и регуляции настроения, совершенствование умения распознавать свое настроение, уметь рассказывать о нем, развитие коммуникативных навыков, доброжелательности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B9346A" w:rsidRDefault="000A3E8A" w:rsidP="00B934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массажный коврик со следочками, пучок фибро</w:t>
            </w:r>
            <w:r w:rsidR="00B9346A" w:rsidRPr="00B9346A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 xml:space="preserve">оптических волокон с источником света, массажные ролики, изображения грустных и веселых людей для демонстрации сказочной </w:t>
            </w:r>
            <w:r w:rsidRPr="00AC00FE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lastRenderedPageBreak/>
              <w:t xml:space="preserve">истории, зеркальный уголок, 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зеркальный шар с мотором и профессиональ</w:t>
            </w:r>
            <w:r w:rsidR="00B9346A" w:rsidRPr="00B934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ным источником света,</w:t>
            </w:r>
            <w:r w:rsidR="00B9346A">
              <w:rPr>
                <w:rFonts w:ascii="Times New Roman" w:eastAsia="Times New Roman" w:hAnsi="Times New Roman" w:cs="Times New Roman"/>
                <w:iCs/>
                <w:spacing w:val="-7"/>
                <w:sz w:val="24"/>
                <w:szCs w:val="24"/>
                <w:lang w:eastAsia="ru-RU"/>
              </w:rPr>
              <w:t>мяч</w:t>
            </w:r>
          </w:p>
        </w:tc>
      </w:tr>
      <w:tr w:rsidR="000A3E8A" w:rsidRPr="00AC00FE" w:rsidTr="00AC43E5">
        <w:trPr>
          <w:jc w:val="center"/>
        </w:trPr>
        <w:tc>
          <w:tcPr>
            <w:tcW w:w="1012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  <w:lang w:eastAsia="ru-RU"/>
              </w:rPr>
              <w:lastRenderedPageBreak/>
              <w:t>Завершающий этап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«Путешествие по волнам»</w:t>
            </w:r>
          </w:p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снятие эмоционального напряжения, развитие общей и мелкой моторики, развитие восприятия разнообразных свойств и предметов, интеграция, полученных в ходе занятий по программе знаний и умений.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детский зеркальный уголок с пузырьковой колонной, сухой бассейн и набор игрушек</w:t>
            </w:r>
          </w:p>
        </w:tc>
      </w:tr>
      <w:tr w:rsidR="000A3E8A" w:rsidRPr="00AC00FE" w:rsidTr="00AC43E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0A3E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«Наши успехи»</w:t>
            </w:r>
          </w:p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заключительная диагностика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диагностика зрительного, слухового, тактильного восприятия, состояния эмоционально-волевой сферы  после окончания занятий по программе, выявление динамики.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A" w:rsidRPr="00AC00FE" w:rsidRDefault="000A3E8A" w:rsidP="00DC54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C00F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оборудование для проведения диагностики, бланки методик</w:t>
            </w:r>
          </w:p>
        </w:tc>
      </w:tr>
    </w:tbl>
    <w:p w:rsidR="000F1D8E" w:rsidRDefault="000F1D8E" w:rsidP="000A3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3E5" w:rsidRPr="00B9346A" w:rsidRDefault="00AC43E5" w:rsidP="00AC43E5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B9346A">
        <w:rPr>
          <w:rFonts w:ascii="Times New Roman" w:hAnsi="Times New Roman" w:cs="Times New Roman"/>
          <w:i/>
          <w:iCs/>
          <w:sz w:val="24"/>
        </w:rPr>
        <w:t xml:space="preserve">Мероприятия </w:t>
      </w:r>
    </w:p>
    <w:p w:rsidR="00AC43E5" w:rsidRPr="00B9346A" w:rsidRDefault="00AC43E5" w:rsidP="00AC43E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9346A">
        <w:rPr>
          <w:rFonts w:ascii="Times New Roman" w:hAnsi="Times New Roman" w:cs="Times New Roman"/>
          <w:iCs/>
          <w:sz w:val="24"/>
        </w:rPr>
        <w:t>Проведение коррекционно-развивающих занятий с детьми в условиях сенсорной комнаты.</w:t>
      </w:r>
    </w:p>
    <w:p w:rsidR="00AC43E5" w:rsidRPr="00B9346A" w:rsidRDefault="00AC43E5" w:rsidP="00AC43E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9346A">
        <w:rPr>
          <w:rFonts w:ascii="Times New Roman" w:hAnsi="Times New Roman" w:cs="Times New Roman"/>
          <w:iCs/>
          <w:sz w:val="24"/>
        </w:rPr>
        <w:t xml:space="preserve">Семинар-практикум для педагогов ДОУ «Использование метода сенсорной интеграции в работе с детьми с ОВЗ » </w:t>
      </w:r>
    </w:p>
    <w:p w:rsidR="00AC43E5" w:rsidRPr="00B9346A" w:rsidRDefault="00AC43E5" w:rsidP="00AC43E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9346A">
        <w:rPr>
          <w:rFonts w:ascii="Times New Roman" w:hAnsi="Times New Roman" w:cs="Times New Roman"/>
          <w:iCs/>
          <w:sz w:val="24"/>
        </w:rPr>
        <w:t xml:space="preserve">Советы психолога (памятки, буклеты, стендовая информация) </w:t>
      </w:r>
    </w:p>
    <w:p w:rsidR="00AC43E5" w:rsidRPr="00B9346A" w:rsidRDefault="00AC43E5" w:rsidP="00AC43E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9346A">
        <w:rPr>
          <w:rFonts w:ascii="Times New Roman" w:hAnsi="Times New Roman" w:cs="Times New Roman"/>
          <w:iCs/>
          <w:sz w:val="24"/>
        </w:rPr>
        <w:t>Семинар-практикум для родителей «Сенсорное воспитание детей в домашних условиях»</w:t>
      </w:r>
    </w:p>
    <w:p w:rsidR="00AC43E5" w:rsidRPr="00B9346A" w:rsidRDefault="00AC43E5" w:rsidP="00AC43E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9346A">
        <w:rPr>
          <w:rFonts w:ascii="Times New Roman" w:hAnsi="Times New Roman" w:cs="Times New Roman"/>
          <w:iCs/>
          <w:sz w:val="24"/>
        </w:rPr>
        <w:t>Проведение с детьми «сквозной» диагностики на каждом занятии.</w:t>
      </w:r>
    </w:p>
    <w:p w:rsidR="00761F74" w:rsidRPr="00761F74" w:rsidRDefault="00AC43E5" w:rsidP="009271A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B9346A">
        <w:rPr>
          <w:rFonts w:ascii="Times New Roman" w:hAnsi="Times New Roman" w:cs="Times New Roman"/>
          <w:iCs/>
          <w:sz w:val="24"/>
        </w:rPr>
        <w:t>Цель «сквозной» диагностики -  исследование и выявление динамики эмоционального состояния детей в начале и в конце каждого занятия. Осуществляется при помощи методики «Определения эмоционального благополучия детей дошкольного возраста» (модифицированный вариант методики «Эмоциональноецветовосприятие» А.Н. Лутошкина).</w:t>
      </w:r>
    </w:p>
    <w:p w:rsidR="00761F74" w:rsidRPr="00761F74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61F74">
        <w:rPr>
          <w:rFonts w:ascii="Times New Roman" w:hAnsi="Times New Roman" w:cs="Times New Roman"/>
          <w:iCs/>
          <w:sz w:val="24"/>
          <w:u w:val="single"/>
        </w:rPr>
        <w:t>3 этап – контрольно-оценочный: «Ан</w:t>
      </w:r>
      <w:r w:rsidR="009271AC">
        <w:rPr>
          <w:rFonts w:ascii="Times New Roman" w:hAnsi="Times New Roman" w:cs="Times New Roman"/>
          <w:iCs/>
          <w:sz w:val="24"/>
          <w:u w:val="single"/>
        </w:rPr>
        <w:t>ализ и перспективы»: апрель 2022</w:t>
      </w:r>
      <w:r w:rsidRPr="00761F74">
        <w:rPr>
          <w:rFonts w:ascii="Times New Roman" w:hAnsi="Times New Roman" w:cs="Times New Roman"/>
          <w:iCs/>
          <w:sz w:val="24"/>
          <w:u w:val="single"/>
        </w:rPr>
        <w:t xml:space="preserve"> года</w:t>
      </w:r>
    </w:p>
    <w:p w:rsidR="00761F74" w:rsidRPr="00761F74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61F74">
        <w:rPr>
          <w:rFonts w:ascii="Times New Roman" w:hAnsi="Times New Roman" w:cs="Times New Roman"/>
          <w:i/>
          <w:iCs/>
          <w:sz w:val="24"/>
        </w:rPr>
        <w:t>Цель:</w:t>
      </w:r>
      <w:r w:rsidR="004B701D" w:rsidRPr="004B701D">
        <w:rPr>
          <w:rFonts w:ascii="Times New Roman" w:hAnsi="Times New Roman" w:cs="Times New Roman"/>
          <w:sz w:val="24"/>
        </w:rPr>
        <w:t xml:space="preserve">выявление динамики развития сенсорно-перцептивной и эмоционально-волевой сфер </w:t>
      </w:r>
      <w:r w:rsidR="004B701D">
        <w:rPr>
          <w:rFonts w:ascii="Times New Roman" w:hAnsi="Times New Roman" w:cs="Times New Roman"/>
          <w:sz w:val="24"/>
        </w:rPr>
        <w:t>детей с ОВЗ.</w:t>
      </w:r>
    </w:p>
    <w:p w:rsidR="00761F74" w:rsidRPr="00761F74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761F74">
        <w:rPr>
          <w:rFonts w:ascii="Times New Roman" w:hAnsi="Times New Roman" w:cs="Times New Roman"/>
          <w:i/>
          <w:iCs/>
          <w:sz w:val="24"/>
        </w:rPr>
        <w:t xml:space="preserve">Задачи: </w:t>
      </w:r>
    </w:p>
    <w:p w:rsidR="00761F74" w:rsidRPr="00761F74" w:rsidRDefault="00741945" w:rsidP="00761F74">
      <w:pPr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в</w:t>
      </w:r>
      <w:r w:rsidR="00761F74" w:rsidRPr="00761F74">
        <w:rPr>
          <w:rFonts w:ascii="Times New Roman" w:hAnsi="Times New Roman" w:cs="Times New Roman"/>
          <w:iCs/>
          <w:sz w:val="24"/>
        </w:rPr>
        <w:t>ключить участников проекта в аналитическую и диагностическую деятельность;</w:t>
      </w:r>
    </w:p>
    <w:p w:rsidR="00761F74" w:rsidRPr="00761F74" w:rsidRDefault="00741945" w:rsidP="00761F74">
      <w:pPr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п</w:t>
      </w:r>
      <w:r w:rsidR="00761F74" w:rsidRPr="00761F74">
        <w:rPr>
          <w:rFonts w:ascii="Times New Roman" w:hAnsi="Times New Roman" w:cs="Times New Roman"/>
          <w:iCs/>
          <w:sz w:val="24"/>
        </w:rPr>
        <w:t>роанализировать степень реализации целей и задач проекта;</w:t>
      </w:r>
    </w:p>
    <w:p w:rsidR="00761F74" w:rsidRPr="00761F74" w:rsidRDefault="00741945" w:rsidP="00761F74">
      <w:pPr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о</w:t>
      </w:r>
      <w:r w:rsidR="00761F74" w:rsidRPr="00761F74">
        <w:rPr>
          <w:rFonts w:ascii="Times New Roman" w:hAnsi="Times New Roman" w:cs="Times New Roman"/>
          <w:iCs/>
          <w:sz w:val="24"/>
        </w:rPr>
        <w:t>бобщить опыт работы по реализации проекта;</w:t>
      </w:r>
    </w:p>
    <w:p w:rsidR="00761F74" w:rsidRPr="009271AC" w:rsidRDefault="00741945" w:rsidP="00761F74">
      <w:pPr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о</w:t>
      </w:r>
      <w:r w:rsidR="00761F74" w:rsidRPr="00761F74">
        <w:rPr>
          <w:rFonts w:ascii="Times New Roman" w:hAnsi="Times New Roman" w:cs="Times New Roman"/>
          <w:iCs/>
          <w:sz w:val="24"/>
        </w:rPr>
        <w:t xml:space="preserve">пределить перспективы дальнейшей деятельности. </w:t>
      </w:r>
    </w:p>
    <w:p w:rsidR="009D583D" w:rsidRPr="009271AC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61F74">
        <w:rPr>
          <w:rFonts w:ascii="Times New Roman" w:hAnsi="Times New Roman" w:cs="Times New Roman"/>
          <w:i/>
          <w:iCs/>
          <w:sz w:val="24"/>
        </w:rPr>
        <w:t>Ожидаемый результат</w:t>
      </w:r>
      <w:r w:rsidRPr="00761F74">
        <w:rPr>
          <w:rFonts w:ascii="Times New Roman" w:hAnsi="Times New Roman" w:cs="Times New Roman"/>
          <w:iCs/>
          <w:sz w:val="24"/>
        </w:rPr>
        <w:t xml:space="preserve"> – </w:t>
      </w:r>
      <w:r w:rsidR="009D583D" w:rsidRPr="009D583D">
        <w:rPr>
          <w:rFonts w:ascii="Times New Roman" w:hAnsi="Times New Roman" w:cs="Times New Roman"/>
          <w:iCs/>
          <w:sz w:val="24"/>
        </w:rPr>
        <w:t>качественное улучшение в состоянии сенсорно-перцептивной и эмоционально-волевой сфер личности ребенка, что включает в себя: расширение ряда сенсорных эталонов, развитие умения дифференцировать собственные сенсорные ощущения, сравнивать и называть характерные признаки предмета, снижение уровня тревожности.</w:t>
      </w:r>
    </w:p>
    <w:p w:rsidR="00761F74" w:rsidRPr="00761F74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761F74">
        <w:rPr>
          <w:rFonts w:ascii="Times New Roman" w:hAnsi="Times New Roman" w:cs="Times New Roman"/>
          <w:i/>
          <w:iCs/>
          <w:sz w:val="24"/>
        </w:rPr>
        <w:t xml:space="preserve">Мероприятия </w:t>
      </w:r>
    </w:p>
    <w:p w:rsidR="00761F74" w:rsidRPr="00761F74" w:rsidRDefault="00761F74" w:rsidP="00761F7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61F74">
        <w:rPr>
          <w:rFonts w:ascii="Times New Roman" w:hAnsi="Times New Roman" w:cs="Times New Roman"/>
          <w:iCs/>
          <w:sz w:val="24"/>
        </w:rPr>
        <w:t xml:space="preserve">Итоговая </w:t>
      </w:r>
      <w:r w:rsidR="00DF005A">
        <w:rPr>
          <w:rFonts w:ascii="Times New Roman" w:hAnsi="Times New Roman" w:cs="Times New Roman"/>
          <w:iCs/>
          <w:sz w:val="24"/>
        </w:rPr>
        <w:t xml:space="preserve">психологическая </w:t>
      </w:r>
      <w:r w:rsidRPr="00761F74">
        <w:rPr>
          <w:rFonts w:ascii="Times New Roman" w:hAnsi="Times New Roman" w:cs="Times New Roman"/>
          <w:iCs/>
          <w:sz w:val="24"/>
        </w:rPr>
        <w:t>диагностика</w:t>
      </w:r>
      <w:r w:rsidR="00DF005A">
        <w:rPr>
          <w:rFonts w:ascii="Times New Roman" w:hAnsi="Times New Roman" w:cs="Times New Roman"/>
          <w:iCs/>
          <w:sz w:val="24"/>
        </w:rPr>
        <w:t>.</w:t>
      </w:r>
    </w:p>
    <w:p w:rsidR="00761F74" w:rsidRPr="00761F74" w:rsidRDefault="00761F74" w:rsidP="00761F7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61F74">
        <w:rPr>
          <w:rFonts w:ascii="Times New Roman" w:hAnsi="Times New Roman" w:cs="Times New Roman"/>
          <w:iCs/>
          <w:sz w:val="24"/>
        </w:rPr>
        <w:t xml:space="preserve">Составление аналитической справки со сравнительным анализом показателей диагностического обследования детей </w:t>
      </w:r>
      <w:r w:rsidR="00DF005A">
        <w:rPr>
          <w:rFonts w:ascii="Times New Roman" w:hAnsi="Times New Roman" w:cs="Times New Roman"/>
          <w:iCs/>
          <w:sz w:val="24"/>
        </w:rPr>
        <w:t>на начало и окончание реализации проекта.</w:t>
      </w:r>
    </w:p>
    <w:p w:rsidR="00761F74" w:rsidRPr="00761F74" w:rsidRDefault="00761F74" w:rsidP="00761F7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61F74">
        <w:rPr>
          <w:rFonts w:ascii="Times New Roman" w:hAnsi="Times New Roman" w:cs="Times New Roman"/>
          <w:iCs/>
          <w:sz w:val="24"/>
        </w:rPr>
        <w:t>Обобщение и распространение опыта работы по реализации проекта.</w:t>
      </w:r>
    </w:p>
    <w:p w:rsidR="00761F74" w:rsidRPr="00761F74" w:rsidRDefault="00761F74" w:rsidP="00761F7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761F74" w:rsidRPr="00761F74" w:rsidSect="00626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54" w:rsidRDefault="00557054" w:rsidP="00083A05">
      <w:pPr>
        <w:spacing w:after="0" w:line="240" w:lineRule="auto"/>
      </w:pPr>
      <w:r>
        <w:separator/>
      </w:r>
    </w:p>
  </w:endnote>
  <w:endnote w:type="continuationSeparator" w:id="0">
    <w:p w:rsidR="00557054" w:rsidRDefault="00557054" w:rsidP="0008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54" w:rsidRDefault="00557054" w:rsidP="00083A05">
      <w:pPr>
        <w:spacing w:after="0" w:line="240" w:lineRule="auto"/>
      </w:pPr>
      <w:r>
        <w:separator/>
      </w:r>
    </w:p>
  </w:footnote>
  <w:footnote w:type="continuationSeparator" w:id="0">
    <w:p w:rsidR="00557054" w:rsidRDefault="00557054" w:rsidP="00083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6E16"/>
    <w:multiLevelType w:val="hybridMultilevel"/>
    <w:tmpl w:val="6DAC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7E0B"/>
    <w:multiLevelType w:val="hybridMultilevel"/>
    <w:tmpl w:val="36F84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B4BDB"/>
    <w:multiLevelType w:val="hybridMultilevel"/>
    <w:tmpl w:val="9816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B4703"/>
    <w:multiLevelType w:val="hybridMultilevel"/>
    <w:tmpl w:val="6626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A0B9C"/>
    <w:multiLevelType w:val="hybridMultilevel"/>
    <w:tmpl w:val="D390B82E"/>
    <w:lvl w:ilvl="0" w:tplc="B85AD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E60D1"/>
    <w:multiLevelType w:val="hybridMultilevel"/>
    <w:tmpl w:val="0F4A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318F7"/>
    <w:multiLevelType w:val="hybridMultilevel"/>
    <w:tmpl w:val="4DBC9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D39FA"/>
    <w:multiLevelType w:val="hybridMultilevel"/>
    <w:tmpl w:val="CD968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1548"/>
    <w:multiLevelType w:val="hybridMultilevel"/>
    <w:tmpl w:val="78D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60EB3"/>
    <w:multiLevelType w:val="hybridMultilevel"/>
    <w:tmpl w:val="1F2C52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B73802"/>
    <w:multiLevelType w:val="hybridMultilevel"/>
    <w:tmpl w:val="D7FEC8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4F7F26"/>
    <w:multiLevelType w:val="hybridMultilevel"/>
    <w:tmpl w:val="64B29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4E51F8">
      <w:start w:val="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F419D"/>
    <w:multiLevelType w:val="hybridMultilevel"/>
    <w:tmpl w:val="DEEEE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7104A"/>
    <w:multiLevelType w:val="hybridMultilevel"/>
    <w:tmpl w:val="F538FC46"/>
    <w:lvl w:ilvl="0" w:tplc="8C50598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B48CD"/>
    <w:multiLevelType w:val="hybridMultilevel"/>
    <w:tmpl w:val="44E44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C5086"/>
    <w:multiLevelType w:val="hybridMultilevel"/>
    <w:tmpl w:val="B7FCE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759DF"/>
    <w:multiLevelType w:val="hybridMultilevel"/>
    <w:tmpl w:val="11F89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D3E55"/>
    <w:multiLevelType w:val="hybridMultilevel"/>
    <w:tmpl w:val="26E22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A34F2"/>
    <w:multiLevelType w:val="hybridMultilevel"/>
    <w:tmpl w:val="E8688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27725"/>
    <w:multiLevelType w:val="hybridMultilevel"/>
    <w:tmpl w:val="9100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D54C2"/>
    <w:multiLevelType w:val="hybridMultilevel"/>
    <w:tmpl w:val="C01C6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20838"/>
    <w:multiLevelType w:val="hybridMultilevel"/>
    <w:tmpl w:val="F1004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97BA3"/>
    <w:multiLevelType w:val="hybridMultilevel"/>
    <w:tmpl w:val="D25A5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9407D"/>
    <w:multiLevelType w:val="hybridMultilevel"/>
    <w:tmpl w:val="79123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8373B"/>
    <w:multiLevelType w:val="hybridMultilevel"/>
    <w:tmpl w:val="43C41EA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CB60220"/>
    <w:multiLevelType w:val="hybridMultilevel"/>
    <w:tmpl w:val="6CBA9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B1C17"/>
    <w:multiLevelType w:val="hybridMultilevel"/>
    <w:tmpl w:val="BABE9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E370C"/>
    <w:multiLevelType w:val="hybridMultilevel"/>
    <w:tmpl w:val="1854B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9134A"/>
    <w:multiLevelType w:val="hybridMultilevel"/>
    <w:tmpl w:val="634A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A68D9"/>
    <w:multiLevelType w:val="hybridMultilevel"/>
    <w:tmpl w:val="FCC00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D66A4F"/>
    <w:multiLevelType w:val="hybridMultilevel"/>
    <w:tmpl w:val="5F501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B15D3"/>
    <w:multiLevelType w:val="hybridMultilevel"/>
    <w:tmpl w:val="F20A2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B5264D"/>
    <w:multiLevelType w:val="hybridMultilevel"/>
    <w:tmpl w:val="405C6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F42AE"/>
    <w:multiLevelType w:val="hybridMultilevel"/>
    <w:tmpl w:val="AD6C9F7A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8"/>
  </w:num>
  <w:num w:numId="4">
    <w:abstractNumId w:val="24"/>
  </w:num>
  <w:num w:numId="5">
    <w:abstractNumId w:val="22"/>
  </w:num>
  <w:num w:numId="6">
    <w:abstractNumId w:val="33"/>
  </w:num>
  <w:num w:numId="7">
    <w:abstractNumId w:val="6"/>
  </w:num>
  <w:num w:numId="8">
    <w:abstractNumId w:val="19"/>
  </w:num>
  <w:num w:numId="9">
    <w:abstractNumId w:val="21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27"/>
  </w:num>
  <w:num w:numId="15">
    <w:abstractNumId w:val="8"/>
  </w:num>
  <w:num w:numId="16">
    <w:abstractNumId w:val="23"/>
  </w:num>
  <w:num w:numId="17">
    <w:abstractNumId w:val="29"/>
  </w:num>
  <w:num w:numId="18">
    <w:abstractNumId w:val="17"/>
  </w:num>
  <w:num w:numId="19">
    <w:abstractNumId w:val="32"/>
  </w:num>
  <w:num w:numId="20">
    <w:abstractNumId w:val="15"/>
  </w:num>
  <w:num w:numId="21">
    <w:abstractNumId w:val="12"/>
  </w:num>
  <w:num w:numId="22">
    <w:abstractNumId w:val="3"/>
  </w:num>
  <w:num w:numId="23">
    <w:abstractNumId w:val="20"/>
  </w:num>
  <w:num w:numId="24">
    <w:abstractNumId w:val="1"/>
  </w:num>
  <w:num w:numId="25">
    <w:abstractNumId w:val="2"/>
  </w:num>
  <w:num w:numId="26">
    <w:abstractNumId w:val="0"/>
  </w:num>
  <w:num w:numId="27">
    <w:abstractNumId w:val="26"/>
  </w:num>
  <w:num w:numId="28">
    <w:abstractNumId w:val="13"/>
  </w:num>
  <w:num w:numId="29">
    <w:abstractNumId w:val="5"/>
  </w:num>
  <w:num w:numId="30">
    <w:abstractNumId w:val="30"/>
  </w:num>
  <w:num w:numId="31">
    <w:abstractNumId w:val="25"/>
  </w:num>
  <w:num w:numId="32">
    <w:abstractNumId w:val="16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A9E"/>
    <w:rsid w:val="00081BF8"/>
    <w:rsid w:val="00083A05"/>
    <w:rsid w:val="000A3E8A"/>
    <w:rsid w:val="000F1D8E"/>
    <w:rsid w:val="001E690E"/>
    <w:rsid w:val="00212FDE"/>
    <w:rsid w:val="0022738D"/>
    <w:rsid w:val="002519C0"/>
    <w:rsid w:val="0026617D"/>
    <w:rsid w:val="00277E38"/>
    <w:rsid w:val="003B7A25"/>
    <w:rsid w:val="003E0A9E"/>
    <w:rsid w:val="004320CA"/>
    <w:rsid w:val="004A04F7"/>
    <w:rsid w:val="004B079D"/>
    <w:rsid w:val="004B701D"/>
    <w:rsid w:val="004C780E"/>
    <w:rsid w:val="004E07F4"/>
    <w:rsid w:val="004E54F0"/>
    <w:rsid w:val="00500816"/>
    <w:rsid w:val="0054197B"/>
    <w:rsid w:val="00557054"/>
    <w:rsid w:val="005A3634"/>
    <w:rsid w:val="005E6B20"/>
    <w:rsid w:val="005F0977"/>
    <w:rsid w:val="00626544"/>
    <w:rsid w:val="00647BF4"/>
    <w:rsid w:val="006C4475"/>
    <w:rsid w:val="006E768B"/>
    <w:rsid w:val="007364EB"/>
    <w:rsid w:val="00741945"/>
    <w:rsid w:val="00761F74"/>
    <w:rsid w:val="00775261"/>
    <w:rsid w:val="008B3148"/>
    <w:rsid w:val="008C2971"/>
    <w:rsid w:val="008C6141"/>
    <w:rsid w:val="009271AC"/>
    <w:rsid w:val="00934A9D"/>
    <w:rsid w:val="00994D2D"/>
    <w:rsid w:val="009B2F80"/>
    <w:rsid w:val="009C5220"/>
    <w:rsid w:val="009D583D"/>
    <w:rsid w:val="009E618F"/>
    <w:rsid w:val="00A657C4"/>
    <w:rsid w:val="00A87622"/>
    <w:rsid w:val="00A9416A"/>
    <w:rsid w:val="00A94F6D"/>
    <w:rsid w:val="00AC00FE"/>
    <w:rsid w:val="00AC43E5"/>
    <w:rsid w:val="00B8569E"/>
    <w:rsid w:val="00B9346A"/>
    <w:rsid w:val="00B97401"/>
    <w:rsid w:val="00BA29E2"/>
    <w:rsid w:val="00BF0E32"/>
    <w:rsid w:val="00C171E0"/>
    <w:rsid w:val="00CA16E9"/>
    <w:rsid w:val="00CE488C"/>
    <w:rsid w:val="00CF3F2A"/>
    <w:rsid w:val="00D1247D"/>
    <w:rsid w:val="00D32B2E"/>
    <w:rsid w:val="00D3438E"/>
    <w:rsid w:val="00D86256"/>
    <w:rsid w:val="00DC54DC"/>
    <w:rsid w:val="00DE501C"/>
    <w:rsid w:val="00DF005A"/>
    <w:rsid w:val="00E55DB9"/>
    <w:rsid w:val="00F52336"/>
    <w:rsid w:val="00FA479D"/>
    <w:rsid w:val="00FB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D3798-AF26-411C-B005-453D697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5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544"/>
    <w:pPr>
      <w:ind w:left="720"/>
      <w:contextualSpacing/>
    </w:pPr>
  </w:style>
  <w:style w:type="paragraph" w:styleId="a5">
    <w:name w:val="No Spacing"/>
    <w:uiPriority w:val="1"/>
    <w:qFormat/>
    <w:rsid w:val="0062654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2654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NISTRATOV</dc:creator>
  <cp:keywords/>
  <dc:description/>
  <cp:lastModifiedBy>Красота</cp:lastModifiedBy>
  <cp:revision>59</cp:revision>
  <dcterms:created xsi:type="dcterms:W3CDTF">2019-01-13T23:37:00Z</dcterms:created>
  <dcterms:modified xsi:type="dcterms:W3CDTF">2022-12-14T08:02:00Z</dcterms:modified>
</cp:coreProperties>
</file>